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1C7" w:rsidRPr="00913228" w:rsidRDefault="00F511C7" w:rsidP="00F511C7">
      <w:pPr>
        <w:jc w:val="center"/>
        <w:rPr>
          <w:rFonts w:ascii="Calibri" w:hAnsi="Calibri" w:cs="Tahoma"/>
          <w:b/>
          <w:sz w:val="28"/>
          <w:szCs w:val="28"/>
        </w:rPr>
      </w:pPr>
      <w:bookmarkStart w:id="0" w:name="OLE_LINK29"/>
      <w:bookmarkStart w:id="1" w:name="OLE_LINK30"/>
      <w:r w:rsidRPr="00913228">
        <w:rPr>
          <w:rFonts w:ascii="Calibri" w:hAnsi="Calibri" w:cs="Tahoma"/>
          <w:b/>
          <w:sz w:val="28"/>
          <w:szCs w:val="28"/>
        </w:rPr>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2"/>
        <w:gridCol w:w="7455"/>
      </w:tblGrid>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Panel Reference</w:t>
            </w:r>
          </w:p>
        </w:tc>
        <w:tc>
          <w:tcPr>
            <w:tcW w:w="7455" w:type="dxa"/>
          </w:tcPr>
          <w:p w:rsidR="00F511C7" w:rsidRPr="00F90752" w:rsidRDefault="00F511C7" w:rsidP="00224262">
            <w:pPr>
              <w:rPr>
                <w:rFonts w:ascii="Calibri" w:hAnsi="Calibri" w:cs="Arial"/>
                <w:bCs/>
                <w:szCs w:val="22"/>
              </w:rPr>
            </w:pPr>
            <w:r w:rsidRPr="00F90752">
              <w:rPr>
                <w:rFonts w:ascii="Calibri" w:hAnsi="Calibri" w:cs="Arial"/>
                <w:bCs/>
                <w:szCs w:val="22"/>
              </w:rPr>
              <w:t>201</w:t>
            </w:r>
            <w:r w:rsidR="00E467BB">
              <w:rPr>
                <w:rFonts w:ascii="Calibri" w:hAnsi="Calibri" w:cs="Arial"/>
                <w:bCs/>
                <w:szCs w:val="22"/>
              </w:rPr>
              <w:t>8</w:t>
            </w:r>
            <w:r w:rsidRPr="00F90752">
              <w:rPr>
                <w:rFonts w:ascii="Calibri" w:hAnsi="Calibri" w:cs="Arial"/>
                <w:bCs/>
                <w:szCs w:val="22"/>
              </w:rPr>
              <w:t>HCC</w:t>
            </w:r>
            <w:r w:rsidR="00E467BB" w:rsidRPr="00E467BB">
              <w:rPr>
                <w:rFonts w:ascii="Calibri" w:hAnsi="Calibri" w:cs="Arial"/>
                <w:bCs/>
                <w:color w:val="000000" w:themeColor="text1"/>
                <w:szCs w:val="22"/>
              </w:rPr>
              <w:t>045</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DA Number</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DA/</w:t>
            </w:r>
            <w:r w:rsidR="007C0489">
              <w:rPr>
                <w:rFonts w:ascii="Calibri" w:hAnsi="Calibri" w:cs="Arial"/>
                <w:bCs/>
                <w:szCs w:val="22"/>
              </w:rPr>
              <w:t>2076</w:t>
            </w:r>
            <w:r>
              <w:rPr>
                <w:rFonts w:ascii="Calibri" w:hAnsi="Calibri" w:cs="Arial"/>
                <w:bCs/>
                <w:szCs w:val="22"/>
              </w:rPr>
              <w:t>/201</w:t>
            </w:r>
            <w:r w:rsidR="007C0489">
              <w:rPr>
                <w:rFonts w:ascii="Calibri" w:hAnsi="Calibri" w:cs="Arial"/>
                <w:bCs/>
                <w:szCs w:val="22"/>
              </w:rPr>
              <w:t>8</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LGA</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Lake Macquarie City Council</w:t>
            </w:r>
            <w:r w:rsidR="007C0489">
              <w:rPr>
                <w:rFonts w:ascii="Calibri" w:hAnsi="Calibri" w:cs="Arial"/>
                <w:bCs/>
                <w:szCs w:val="22"/>
              </w:rPr>
              <w:t xml:space="preserve"> </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Proposed Development</w:t>
            </w:r>
          </w:p>
        </w:tc>
        <w:tc>
          <w:tcPr>
            <w:tcW w:w="7455" w:type="dxa"/>
          </w:tcPr>
          <w:p w:rsidR="00F511C7" w:rsidRPr="007C0489" w:rsidRDefault="007C0489" w:rsidP="00224262">
            <w:pPr>
              <w:rPr>
                <w:rFonts w:asciiTheme="minorHAnsi" w:hAnsiTheme="minorHAnsi" w:cstheme="minorHAnsi"/>
                <w:bCs/>
                <w:szCs w:val="22"/>
              </w:rPr>
            </w:pPr>
            <w:r w:rsidRPr="007C0489">
              <w:rPr>
                <w:rFonts w:asciiTheme="minorHAnsi" w:hAnsiTheme="minorHAnsi" w:cstheme="minorHAnsi"/>
              </w:rPr>
              <w:t>Place of Public Worship</w:t>
            </w:r>
            <w:r>
              <w:rPr>
                <w:rFonts w:asciiTheme="minorHAnsi" w:hAnsiTheme="minorHAnsi" w:cstheme="minorHAnsi"/>
              </w:rPr>
              <w:t xml:space="preserve"> </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Street Address</w:t>
            </w:r>
          </w:p>
        </w:tc>
        <w:tc>
          <w:tcPr>
            <w:tcW w:w="7455" w:type="dxa"/>
          </w:tcPr>
          <w:p w:rsidR="00F511C7" w:rsidRPr="00F90752" w:rsidRDefault="007C0489" w:rsidP="00224262">
            <w:pPr>
              <w:rPr>
                <w:rFonts w:ascii="Calibri" w:hAnsi="Calibri" w:cs="Arial"/>
                <w:bCs/>
                <w:szCs w:val="22"/>
              </w:rPr>
            </w:pPr>
            <w:r>
              <w:rPr>
                <w:rFonts w:ascii="Calibri" w:hAnsi="Calibri" w:cs="Arial"/>
                <w:bCs/>
                <w:szCs w:val="22"/>
              </w:rPr>
              <w:t>121 Portland Drive, Cameron Park</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Applicant/Owner</w:t>
            </w:r>
          </w:p>
        </w:tc>
        <w:tc>
          <w:tcPr>
            <w:tcW w:w="7455" w:type="dxa"/>
          </w:tcPr>
          <w:p w:rsidR="007C0489" w:rsidRDefault="007C0489" w:rsidP="00224262">
            <w:pPr>
              <w:tabs>
                <w:tab w:val="left" w:pos="5"/>
              </w:tabs>
              <w:jc w:val="both"/>
              <w:rPr>
                <w:rFonts w:ascii="Calibri" w:hAnsi="Calibri" w:cs="Arial"/>
                <w:szCs w:val="22"/>
              </w:rPr>
            </w:pPr>
            <w:r>
              <w:rPr>
                <w:rFonts w:ascii="Calibri" w:hAnsi="Calibri" w:cs="Arial"/>
                <w:szCs w:val="22"/>
              </w:rPr>
              <w:t>The Salvation Army (NSW) Property Trust</w:t>
            </w:r>
          </w:p>
          <w:p w:rsidR="007C0489" w:rsidRPr="00913228" w:rsidRDefault="007C0489" w:rsidP="00224262">
            <w:pPr>
              <w:tabs>
                <w:tab w:val="left" w:pos="5"/>
              </w:tabs>
              <w:jc w:val="both"/>
              <w:rPr>
                <w:rFonts w:ascii="Calibri" w:hAnsi="Calibri" w:cs="Arial"/>
                <w:szCs w:val="22"/>
              </w:rPr>
            </w:pPr>
            <w:r>
              <w:rPr>
                <w:rFonts w:ascii="Calibri" w:hAnsi="Calibri" w:cs="Arial"/>
                <w:szCs w:val="22"/>
              </w:rPr>
              <w:t xml:space="preserve">C/- </w:t>
            </w:r>
            <w:proofErr w:type="spellStart"/>
            <w:r>
              <w:rPr>
                <w:rFonts w:ascii="Calibri" w:hAnsi="Calibri" w:cs="Arial"/>
                <w:szCs w:val="22"/>
              </w:rPr>
              <w:t>ADW</w:t>
            </w:r>
            <w:proofErr w:type="spellEnd"/>
            <w:r>
              <w:rPr>
                <w:rFonts w:ascii="Calibri" w:hAnsi="Calibri" w:cs="Arial"/>
                <w:szCs w:val="22"/>
              </w:rPr>
              <w:t xml:space="preserve"> Johnson Pty Ltd</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Date of DA lodgement</w:t>
            </w:r>
          </w:p>
        </w:tc>
        <w:tc>
          <w:tcPr>
            <w:tcW w:w="7455" w:type="dxa"/>
          </w:tcPr>
          <w:p w:rsidR="00F511C7" w:rsidRPr="00913228" w:rsidRDefault="007C0489" w:rsidP="00224262">
            <w:pPr>
              <w:tabs>
                <w:tab w:val="left" w:pos="5"/>
              </w:tabs>
              <w:jc w:val="both"/>
              <w:rPr>
                <w:rFonts w:ascii="Calibri" w:hAnsi="Calibri" w:cs="Arial"/>
                <w:szCs w:val="22"/>
              </w:rPr>
            </w:pPr>
            <w:r>
              <w:rPr>
                <w:rFonts w:ascii="Calibri" w:hAnsi="Calibri" w:cs="Arial"/>
                <w:szCs w:val="22"/>
              </w:rPr>
              <w:t xml:space="preserve">22 November </w:t>
            </w:r>
            <w:r w:rsidR="00F511C7" w:rsidRPr="00F90752">
              <w:rPr>
                <w:rFonts w:ascii="Calibri" w:hAnsi="Calibri" w:cs="Arial"/>
                <w:szCs w:val="22"/>
              </w:rPr>
              <w:t>201</w:t>
            </w:r>
            <w:r>
              <w:rPr>
                <w:rFonts w:ascii="Calibri" w:hAnsi="Calibri" w:cs="Arial"/>
                <w:szCs w:val="22"/>
              </w:rPr>
              <w:t>8</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Number of Submissions</w:t>
            </w:r>
          </w:p>
        </w:tc>
        <w:tc>
          <w:tcPr>
            <w:tcW w:w="7455" w:type="dxa"/>
          </w:tcPr>
          <w:p w:rsidR="00F511C7" w:rsidRPr="00F90752" w:rsidRDefault="00CF27B1" w:rsidP="00224262">
            <w:pPr>
              <w:rPr>
                <w:rFonts w:ascii="Calibri" w:hAnsi="Calibri" w:cs="Arial"/>
                <w:bCs/>
                <w:szCs w:val="22"/>
              </w:rPr>
            </w:pPr>
            <w:r>
              <w:rPr>
                <w:rFonts w:ascii="Calibri" w:hAnsi="Calibri" w:cs="Arial"/>
                <w:bCs/>
                <w:szCs w:val="22"/>
              </w:rPr>
              <w:t>Four</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Recommendation</w:t>
            </w:r>
          </w:p>
        </w:tc>
        <w:tc>
          <w:tcPr>
            <w:tcW w:w="7455" w:type="dxa"/>
          </w:tcPr>
          <w:p w:rsidR="00F511C7" w:rsidRPr="00965039" w:rsidRDefault="00F511C7" w:rsidP="00224262">
            <w:pPr>
              <w:rPr>
                <w:rFonts w:ascii="Calibri" w:hAnsi="Calibri" w:cs="Arial"/>
                <w:bCs/>
                <w:szCs w:val="22"/>
              </w:rPr>
            </w:pPr>
            <w:r w:rsidRPr="00965039">
              <w:rPr>
                <w:rFonts w:ascii="Calibri" w:hAnsi="Calibri" w:cs="Arial"/>
                <w:bCs/>
                <w:szCs w:val="22"/>
              </w:rPr>
              <w:t>Approval</w:t>
            </w:r>
            <w:r>
              <w:rPr>
                <w:rFonts w:ascii="Calibri" w:hAnsi="Calibri" w:cs="Arial"/>
                <w:bCs/>
                <w:szCs w:val="22"/>
              </w:rPr>
              <w:t>, subject to conditions of consent</w:t>
            </w:r>
          </w:p>
        </w:tc>
      </w:tr>
      <w:tr w:rsidR="00F511C7" w:rsidRPr="000765CD" w:rsidTr="00F511C7">
        <w:trPr>
          <w:trHeight w:val="778"/>
        </w:trPr>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 xml:space="preserve">Regional Development Criteria </w:t>
            </w:r>
            <w:r>
              <w:rPr>
                <w:rFonts w:ascii="Calibri" w:hAnsi="Calibri" w:cs="Arial"/>
                <w:b/>
                <w:bCs/>
                <w:szCs w:val="22"/>
              </w:rPr>
              <w:t>(Schedule 7</w:t>
            </w:r>
            <w:r w:rsidRPr="00913228">
              <w:rPr>
                <w:rFonts w:ascii="Calibri" w:hAnsi="Calibri" w:cs="Arial"/>
                <w:b/>
                <w:bCs/>
                <w:szCs w:val="22"/>
              </w:rPr>
              <w:t xml:space="preserve"> of the </w:t>
            </w:r>
            <w:r>
              <w:rPr>
                <w:rFonts w:ascii="Calibri" w:hAnsi="Calibri" w:cs="Arial"/>
                <w:b/>
                <w:bCs/>
                <w:szCs w:val="22"/>
              </w:rPr>
              <w:t>SEPP (State and Regional Development</w:t>
            </w:r>
            <w:r w:rsidRPr="00913228">
              <w:rPr>
                <w:rFonts w:ascii="Calibri" w:hAnsi="Calibri" w:cs="Arial"/>
                <w:b/>
                <w:bCs/>
                <w:szCs w:val="22"/>
              </w:rPr>
              <w:t>)</w:t>
            </w:r>
            <w:r>
              <w:rPr>
                <w:rFonts w:ascii="Calibri" w:hAnsi="Calibri" w:cs="Arial"/>
                <w:b/>
                <w:bCs/>
                <w:szCs w:val="22"/>
              </w:rPr>
              <w:t xml:space="preserve"> 2011</w:t>
            </w:r>
          </w:p>
        </w:tc>
        <w:tc>
          <w:tcPr>
            <w:tcW w:w="7455" w:type="dxa"/>
          </w:tcPr>
          <w:p w:rsidR="00F511C7" w:rsidRPr="00F90752" w:rsidRDefault="007C0489" w:rsidP="00847E4C">
            <w:pPr>
              <w:rPr>
                <w:rFonts w:ascii="Calibri" w:hAnsi="Calibri" w:cs="Arial"/>
                <w:bCs/>
                <w:szCs w:val="22"/>
              </w:rPr>
            </w:pPr>
            <w:r>
              <w:rPr>
                <w:rFonts w:ascii="Calibri" w:hAnsi="Calibri" w:cs="Arial"/>
                <w:bCs/>
                <w:szCs w:val="22"/>
              </w:rPr>
              <w:t>Private infrastructure and community facilities including P</w:t>
            </w:r>
            <w:r w:rsidR="00847E4C">
              <w:rPr>
                <w:rFonts w:ascii="Calibri" w:hAnsi="Calibri" w:cs="Arial"/>
                <w:bCs/>
                <w:szCs w:val="22"/>
              </w:rPr>
              <w:t xml:space="preserve">lace of Public Worship </w:t>
            </w:r>
            <w:r w:rsidR="00F511C7" w:rsidRPr="00F90752">
              <w:rPr>
                <w:rFonts w:ascii="Calibri" w:hAnsi="Calibri" w:cs="Arial"/>
                <w:bCs/>
                <w:szCs w:val="22"/>
              </w:rPr>
              <w:t>over $</w:t>
            </w:r>
            <w:r>
              <w:rPr>
                <w:rFonts w:ascii="Calibri" w:hAnsi="Calibri" w:cs="Arial"/>
                <w:bCs/>
                <w:szCs w:val="22"/>
              </w:rPr>
              <w:t>5</w:t>
            </w:r>
            <w:r w:rsidR="00F511C7" w:rsidRPr="00F90752">
              <w:rPr>
                <w:rFonts w:ascii="Calibri" w:hAnsi="Calibri" w:cs="Arial"/>
                <w:bCs/>
                <w:szCs w:val="22"/>
              </w:rPr>
              <w:t xml:space="preserve"> million</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List of a</w:t>
            </w:r>
            <w:r>
              <w:rPr>
                <w:rFonts w:ascii="Calibri" w:hAnsi="Calibri" w:cs="Arial"/>
                <w:b/>
                <w:bCs/>
                <w:szCs w:val="22"/>
              </w:rPr>
              <w:t>ll relevant s4.15</w:t>
            </w:r>
            <w:r w:rsidRPr="00913228">
              <w:rPr>
                <w:rFonts w:ascii="Calibri" w:hAnsi="Calibri" w:cs="Arial"/>
                <w:b/>
                <w:bCs/>
                <w:szCs w:val="22"/>
              </w:rPr>
              <w:t>(1)(a) matters</w:t>
            </w:r>
          </w:p>
          <w:p w:rsidR="00F511C7" w:rsidRPr="00913228" w:rsidRDefault="00F511C7" w:rsidP="00224262">
            <w:pPr>
              <w:spacing w:after="120"/>
              <w:rPr>
                <w:rFonts w:ascii="Calibri" w:hAnsi="Calibri" w:cs="Arial"/>
                <w:b/>
                <w:bCs/>
                <w:szCs w:val="22"/>
              </w:rPr>
            </w:pPr>
          </w:p>
        </w:tc>
        <w:tc>
          <w:tcPr>
            <w:tcW w:w="7455" w:type="dxa"/>
          </w:tcPr>
          <w:p w:rsidR="00F511C7" w:rsidRDefault="00F511C7" w:rsidP="009948D2">
            <w:pPr>
              <w:numPr>
                <w:ilvl w:val="0"/>
                <w:numId w:val="8"/>
              </w:numPr>
              <w:spacing w:after="0"/>
              <w:rPr>
                <w:rFonts w:ascii="Calibri" w:hAnsi="Calibri" w:cs="Arial"/>
                <w:szCs w:val="22"/>
              </w:rPr>
            </w:pPr>
            <w:r>
              <w:rPr>
                <w:rFonts w:ascii="Calibri" w:hAnsi="Calibri" w:cs="Arial"/>
                <w:szCs w:val="22"/>
              </w:rPr>
              <w:t>State Environmental Planning Policy (State and Regional Development) 2011</w:t>
            </w:r>
          </w:p>
          <w:p w:rsidR="00611B04" w:rsidRDefault="00611B04" w:rsidP="009948D2">
            <w:pPr>
              <w:numPr>
                <w:ilvl w:val="0"/>
                <w:numId w:val="8"/>
              </w:numPr>
              <w:spacing w:after="0"/>
              <w:rPr>
                <w:rFonts w:ascii="Calibri" w:hAnsi="Calibri" w:cs="Arial"/>
                <w:szCs w:val="22"/>
              </w:rPr>
            </w:pPr>
            <w:r>
              <w:rPr>
                <w:rFonts w:ascii="Calibri" w:hAnsi="Calibri" w:cs="Arial"/>
                <w:szCs w:val="22"/>
              </w:rPr>
              <w:t>State Environmental Planning Policy (Infrastructure) 2007</w:t>
            </w:r>
          </w:p>
          <w:p w:rsidR="00611B04" w:rsidRDefault="00611B04" w:rsidP="009948D2">
            <w:pPr>
              <w:numPr>
                <w:ilvl w:val="0"/>
                <w:numId w:val="8"/>
              </w:numPr>
              <w:spacing w:after="0"/>
              <w:rPr>
                <w:rFonts w:ascii="Calibri" w:hAnsi="Calibri" w:cs="Arial"/>
                <w:szCs w:val="22"/>
              </w:rPr>
            </w:pPr>
            <w:r>
              <w:rPr>
                <w:rFonts w:ascii="Calibri" w:hAnsi="Calibri" w:cs="Arial"/>
                <w:szCs w:val="22"/>
              </w:rPr>
              <w:t>State Environmental Planning Policy No.44 (Koala Habitat Protection)</w:t>
            </w:r>
          </w:p>
          <w:p w:rsidR="00F511C7" w:rsidRDefault="00F511C7" w:rsidP="009948D2">
            <w:pPr>
              <w:numPr>
                <w:ilvl w:val="0"/>
                <w:numId w:val="8"/>
              </w:numPr>
              <w:spacing w:after="0"/>
              <w:rPr>
                <w:rFonts w:ascii="Calibri" w:hAnsi="Calibri" w:cs="Arial"/>
                <w:szCs w:val="22"/>
              </w:rPr>
            </w:pPr>
            <w:r>
              <w:rPr>
                <w:rFonts w:ascii="Calibri" w:hAnsi="Calibri" w:cs="Arial"/>
                <w:szCs w:val="22"/>
              </w:rPr>
              <w:t>Lake Macquarie Local Environmental Plan 2014</w:t>
            </w:r>
          </w:p>
          <w:p w:rsidR="00F511C7" w:rsidRPr="00F90752" w:rsidRDefault="00F511C7" w:rsidP="009948D2">
            <w:pPr>
              <w:numPr>
                <w:ilvl w:val="0"/>
                <w:numId w:val="8"/>
              </w:numPr>
              <w:spacing w:after="0"/>
              <w:rPr>
                <w:rFonts w:ascii="Calibri" w:hAnsi="Calibri" w:cs="Arial"/>
                <w:szCs w:val="22"/>
              </w:rPr>
            </w:pPr>
            <w:r>
              <w:rPr>
                <w:rFonts w:ascii="Calibri" w:hAnsi="Calibri" w:cs="Arial"/>
                <w:szCs w:val="22"/>
              </w:rPr>
              <w:t>Lake Macquarie Development Control Plan 2014</w:t>
            </w:r>
          </w:p>
        </w:tc>
      </w:tr>
      <w:tr w:rsidR="00F511C7" w:rsidRPr="000765CD" w:rsidTr="00F511C7">
        <w:tc>
          <w:tcPr>
            <w:tcW w:w="2762" w:type="dxa"/>
            <w:shd w:val="clear" w:color="auto" w:fill="E7E6E6"/>
          </w:tcPr>
          <w:p w:rsidR="00F511C7" w:rsidRPr="007C4310" w:rsidRDefault="00F511C7" w:rsidP="00224262">
            <w:pPr>
              <w:spacing w:after="120"/>
              <w:rPr>
                <w:rFonts w:ascii="Calibri" w:hAnsi="Calibri" w:cs="Arial"/>
                <w:b/>
                <w:bCs/>
                <w:szCs w:val="22"/>
              </w:rPr>
            </w:pPr>
            <w:r w:rsidRPr="007C4310">
              <w:rPr>
                <w:rFonts w:ascii="Calibri" w:hAnsi="Calibri" w:cs="Arial"/>
                <w:b/>
                <w:bCs/>
                <w:szCs w:val="22"/>
              </w:rPr>
              <w:t>List all documents submitted with this report for the Panel’s consideration</w:t>
            </w:r>
          </w:p>
        </w:tc>
        <w:tc>
          <w:tcPr>
            <w:tcW w:w="7455" w:type="dxa"/>
          </w:tcPr>
          <w:p w:rsidR="00CE0B84" w:rsidRDefault="00F511C7" w:rsidP="009948D2">
            <w:pPr>
              <w:pStyle w:val="ListParagraph"/>
              <w:numPr>
                <w:ilvl w:val="0"/>
                <w:numId w:val="8"/>
              </w:numPr>
              <w:rPr>
                <w:rFonts w:ascii="Calibri" w:hAnsi="Calibri"/>
                <w:szCs w:val="22"/>
              </w:rPr>
            </w:pPr>
            <w:r w:rsidRPr="00CE0B84">
              <w:rPr>
                <w:rFonts w:ascii="Calibri" w:hAnsi="Calibri"/>
                <w:szCs w:val="22"/>
              </w:rPr>
              <w:t xml:space="preserve">Attachment A: Draft Conditions of Consent </w:t>
            </w:r>
          </w:p>
          <w:p w:rsidR="00CE0B84" w:rsidRDefault="00F511C7" w:rsidP="009948D2">
            <w:pPr>
              <w:pStyle w:val="ListParagraph"/>
              <w:numPr>
                <w:ilvl w:val="0"/>
                <w:numId w:val="8"/>
              </w:numPr>
              <w:rPr>
                <w:rFonts w:ascii="Calibri" w:hAnsi="Calibri"/>
                <w:szCs w:val="22"/>
              </w:rPr>
            </w:pPr>
            <w:r w:rsidRPr="00CE0B84">
              <w:rPr>
                <w:rFonts w:ascii="Calibri" w:hAnsi="Calibri"/>
                <w:szCs w:val="22"/>
              </w:rPr>
              <w:t xml:space="preserve">Attachment B: </w:t>
            </w:r>
            <w:r w:rsidR="00611B04" w:rsidRPr="00CE0B84">
              <w:rPr>
                <w:rFonts w:ascii="Calibri" w:hAnsi="Calibri"/>
                <w:szCs w:val="22"/>
              </w:rPr>
              <w:t xml:space="preserve">Amended </w:t>
            </w:r>
            <w:r w:rsidRPr="00CE0B84">
              <w:rPr>
                <w:rFonts w:ascii="Calibri" w:hAnsi="Calibri"/>
                <w:szCs w:val="22"/>
              </w:rPr>
              <w:t xml:space="preserve">Architectural Plans </w:t>
            </w:r>
          </w:p>
          <w:p w:rsidR="00CE0B84" w:rsidRDefault="00F511C7" w:rsidP="009948D2">
            <w:pPr>
              <w:pStyle w:val="ListParagraph"/>
              <w:numPr>
                <w:ilvl w:val="0"/>
                <w:numId w:val="8"/>
              </w:numPr>
              <w:rPr>
                <w:rFonts w:ascii="Calibri" w:hAnsi="Calibri"/>
                <w:szCs w:val="22"/>
              </w:rPr>
            </w:pPr>
            <w:r w:rsidRPr="00CE0B84">
              <w:rPr>
                <w:rFonts w:ascii="Calibri" w:hAnsi="Calibri"/>
                <w:szCs w:val="22"/>
              </w:rPr>
              <w:t xml:space="preserve">Attachment C: </w:t>
            </w:r>
            <w:r w:rsidR="00611B04" w:rsidRPr="00CE0B84">
              <w:rPr>
                <w:rFonts w:ascii="Calibri" w:hAnsi="Calibri"/>
                <w:szCs w:val="22"/>
              </w:rPr>
              <w:t xml:space="preserve">Amended </w:t>
            </w:r>
            <w:r w:rsidRPr="00CE0B84">
              <w:rPr>
                <w:rFonts w:ascii="Calibri" w:hAnsi="Calibri"/>
                <w:szCs w:val="22"/>
              </w:rPr>
              <w:t>Landscape Plans</w:t>
            </w:r>
          </w:p>
          <w:p w:rsidR="00F511C7" w:rsidRDefault="00F511C7" w:rsidP="009948D2">
            <w:pPr>
              <w:pStyle w:val="ListParagraph"/>
              <w:numPr>
                <w:ilvl w:val="0"/>
                <w:numId w:val="8"/>
              </w:numPr>
              <w:rPr>
                <w:rFonts w:ascii="Calibri" w:hAnsi="Calibri"/>
                <w:szCs w:val="22"/>
              </w:rPr>
            </w:pPr>
            <w:r w:rsidRPr="00CE0B84">
              <w:rPr>
                <w:rFonts w:ascii="Calibri" w:hAnsi="Calibri"/>
                <w:szCs w:val="22"/>
              </w:rPr>
              <w:t xml:space="preserve">Attachment D: </w:t>
            </w:r>
            <w:r w:rsidR="00611B04" w:rsidRPr="00CE0B84">
              <w:rPr>
                <w:rFonts w:ascii="Calibri" w:hAnsi="Calibri"/>
                <w:szCs w:val="22"/>
              </w:rPr>
              <w:t xml:space="preserve">Amended </w:t>
            </w:r>
            <w:r w:rsidRPr="00CE0B84">
              <w:rPr>
                <w:rFonts w:ascii="Calibri" w:hAnsi="Calibri"/>
                <w:szCs w:val="22"/>
              </w:rPr>
              <w:t>Engineering Plans</w:t>
            </w:r>
          </w:p>
          <w:p w:rsidR="00757FCE" w:rsidRPr="00CE0B84" w:rsidRDefault="00757FCE" w:rsidP="009948D2">
            <w:pPr>
              <w:pStyle w:val="ListParagraph"/>
              <w:numPr>
                <w:ilvl w:val="0"/>
                <w:numId w:val="8"/>
              </w:numPr>
              <w:rPr>
                <w:rFonts w:ascii="Calibri" w:hAnsi="Calibri"/>
                <w:szCs w:val="22"/>
              </w:rPr>
            </w:pPr>
            <w:r>
              <w:rPr>
                <w:rFonts w:ascii="Calibri" w:hAnsi="Calibri"/>
                <w:szCs w:val="22"/>
              </w:rPr>
              <w:t>Attachment E: External agencies responses</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Report prepared by</w:t>
            </w:r>
          </w:p>
        </w:tc>
        <w:tc>
          <w:tcPr>
            <w:tcW w:w="7455" w:type="dxa"/>
          </w:tcPr>
          <w:p w:rsidR="00F511C7" w:rsidRPr="00F90752" w:rsidRDefault="00FC182C" w:rsidP="00224262">
            <w:pPr>
              <w:rPr>
                <w:rFonts w:ascii="Calibri" w:hAnsi="Calibri" w:cs="Arial"/>
                <w:bCs/>
                <w:szCs w:val="22"/>
              </w:rPr>
            </w:pPr>
            <w:r>
              <w:rPr>
                <w:rFonts w:ascii="Calibri" w:hAnsi="Calibri" w:cs="Arial"/>
                <w:bCs/>
                <w:szCs w:val="22"/>
              </w:rPr>
              <w:t>Georgie Williams</w:t>
            </w:r>
            <w:r w:rsidR="00F511C7">
              <w:rPr>
                <w:rFonts w:ascii="Calibri" w:hAnsi="Calibri" w:cs="Arial"/>
                <w:bCs/>
                <w:szCs w:val="22"/>
              </w:rPr>
              <w:t xml:space="preserve">, </w:t>
            </w:r>
            <w:r>
              <w:rPr>
                <w:rFonts w:ascii="Calibri" w:hAnsi="Calibri" w:cs="Arial"/>
                <w:bCs/>
                <w:szCs w:val="22"/>
              </w:rPr>
              <w:t xml:space="preserve">Senior </w:t>
            </w:r>
            <w:r w:rsidR="00F511C7">
              <w:rPr>
                <w:rFonts w:ascii="Calibri" w:hAnsi="Calibri" w:cs="Arial"/>
                <w:bCs/>
                <w:szCs w:val="22"/>
              </w:rPr>
              <w:t>Development Planner</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Report date</w:t>
            </w:r>
          </w:p>
        </w:tc>
        <w:tc>
          <w:tcPr>
            <w:tcW w:w="7455" w:type="dxa"/>
          </w:tcPr>
          <w:p w:rsidR="00F511C7" w:rsidRPr="00702B88" w:rsidRDefault="00474053" w:rsidP="00702B88">
            <w:pPr>
              <w:rPr>
                <w:rFonts w:ascii="Calibri" w:hAnsi="Calibri" w:cs="Arial"/>
                <w:bCs/>
                <w:szCs w:val="22"/>
              </w:rPr>
            </w:pPr>
            <w:r>
              <w:rPr>
                <w:rFonts w:ascii="Calibri" w:hAnsi="Calibri" w:cs="Arial"/>
                <w:bCs/>
                <w:szCs w:val="22"/>
              </w:rPr>
              <w:t>1</w:t>
            </w:r>
            <w:r w:rsidR="00757FCE">
              <w:rPr>
                <w:rFonts w:ascii="Calibri" w:hAnsi="Calibri" w:cs="Arial"/>
                <w:bCs/>
                <w:szCs w:val="22"/>
              </w:rPr>
              <w:t>1</w:t>
            </w:r>
            <w:r>
              <w:rPr>
                <w:rFonts w:ascii="Calibri" w:hAnsi="Calibri" w:cs="Arial"/>
                <w:bCs/>
                <w:szCs w:val="22"/>
              </w:rPr>
              <w:t xml:space="preserve"> </w:t>
            </w:r>
            <w:r w:rsidR="00FC182C" w:rsidRPr="00702B88">
              <w:rPr>
                <w:rFonts w:ascii="Calibri" w:hAnsi="Calibri" w:cs="Arial"/>
                <w:bCs/>
                <w:szCs w:val="22"/>
              </w:rPr>
              <w:t xml:space="preserve">November </w:t>
            </w:r>
            <w:r w:rsidR="00F511C7" w:rsidRPr="00702B88">
              <w:rPr>
                <w:rFonts w:ascii="Calibri" w:hAnsi="Calibri" w:cs="Arial"/>
                <w:bCs/>
                <w:szCs w:val="22"/>
              </w:rPr>
              <w:t>2019</w:t>
            </w:r>
          </w:p>
        </w:tc>
      </w:tr>
    </w:tbl>
    <w:p w:rsidR="00F511C7" w:rsidRPr="00913228" w:rsidRDefault="00F511C7" w:rsidP="00F511C7">
      <w:pPr>
        <w:tabs>
          <w:tab w:val="left" w:pos="1290"/>
        </w:tabs>
        <w:rPr>
          <w:rFonts w:ascii="Calibri" w:hAnsi="Calibri"/>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9330"/>
        <w:gridCol w:w="887"/>
      </w:tblGrid>
      <w:tr w:rsidR="00F511C7" w:rsidRPr="00717FA5" w:rsidTr="00224262">
        <w:trPr>
          <w:trHeight w:val="574"/>
        </w:trPr>
        <w:tc>
          <w:tcPr>
            <w:tcW w:w="9328" w:type="dxa"/>
            <w:shd w:val="clear" w:color="auto" w:fill="auto"/>
          </w:tcPr>
          <w:p w:rsidR="00F511C7" w:rsidRPr="00913228" w:rsidRDefault="00F511C7" w:rsidP="00CE0B84">
            <w:pPr>
              <w:tabs>
                <w:tab w:val="left" w:pos="1290"/>
              </w:tabs>
              <w:rPr>
                <w:rFonts w:ascii="Calibri" w:hAnsi="Calibri"/>
                <w:b/>
                <w:sz w:val="20"/>
              </w:rPr>
            </w:pPr>
            <w:r>
              <w:rPr>
                <w:rFonts w:ascii="Calibri" w:hAnsi="Calibri"/>
                <w:b/>
                <w:sz w:val="20"/>
              </w:rPr>
              <w:t>Summary of s4.15</w:t>
            </w:r>
            <w:r w:rsidRPr="00913228">
              <w:rPr>
                <w:rFonts w:ascii="Calibri" w:hAnsi="Calibri"/>
                <w:b/>
                <w:sz w:val="20"/>
              </w:rPr>
              <w:t xml:space="preserve"> matters</w:t>
            </w:r>
          </w:p>
          <w:p w:rsidR="00F511C7" w:rsidRPr="00913228" w:rsidRDefault="00F511C7" w:rsidP="00224262">
            <w:pPr>
              <w:tabs>
                <w:tab w:val="left" w:pos="1290"/>
              </w:tabs>
              <w:ind w:left="34"/>
              <w:rPr>
                <w:rFonts w:ascii="Calibri" w:hAnsi="Calibri"/>
                <w:sz w:val="20"/>
              </w:rPr>
            </w:pPr>
            <w:r w:rsidRPr="00913228">
              <w:rPr>
                <w:rFonts w:ascii="Calibri" w:hAnsi="Calibri"/>
                <w:sz w:val="20"/>
              </w:rPr>
              <w:t>Have all recommendati</w:t>
            </w:r>
            <w:r>
              <w:rPr>
                <w:rFonts w:ascii="Calibri" w:hAnsi="Calibri"/>
                <w:sz w:val="20"/>
              </w:rPr>
              <w:t>ons in relation to relevant s4.15</w:t>
            </w:r>
            <w:r w:rsidRPr="00913228">
              <w:rPr>
                <w:rFonts w:ascii="Calibri" w:hAnsi="Calibri"/>
                <w:sz w:val="20"/>
              </w:rPr>
              <w:t xml:space="preserve"> matters been summarised in the Executive Summary of the assessment report?</w:t>
            </w:r>
          </w:p>
        </w:tc>
        <w:tc>
          <w:tcPr>
            <w:tcW w:w="887" w:type="dxa"/>
          </w:tcPr>
          <w:p w:rsidR="00F511C7" w:rsidRPr="00913228"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sz w:val="20"/>
              </w:rPr>
            </w:pPr>
            <w:r>
              <w:rPr>
                <w:rFonts w:ascii="Calibri" w:hAnsi="Calibri" w:cs="Arial"/>
                <w:b/>
                <w:sz w:val="20"/>
              </w:rPr>
              <w:t>Yes</w:t>
            </w:r>
          </w:p>
        </w:tc>
      </w:tr>
      <w:tr w:rsidR="00F511C7" w:rsidRPr="00717FA5" w:rsidTr="00224262">
        <w:trPr>
          <w:trHeight w:val="1097"/>
        </w:trPr>
        <w:tc>
          <w:tcPr>
            <w:tcW w:w="9328" w:type="dxa"/>
            <w:shd w:val="clear" w:color="auto" w:fill="auto"/>
          </w:tcPr>
          <w:p w:rsidR="00F511C7" w:rsidRPr="00913228" w:rsidRDefault="00F511C7" w:rsidP="00224262">
            <w:pPr>
              <w:tabs>
                <w:tab w:val="left" w:pos="1290"/>
              </w:tabs>
              <w:ind w:left="34"/>
              <w:rPr>
                <w:rFonts w:ascii="Calibri" w:hAnsi="Calibri"/>
                <w:b/>
                <w:sz w:val="20"/>
              </w:rPr>
            </w:pPr>
            <w:r w:rsidRPr="00913228">
              <w:rPr>
                <w:rFonts w:ascii="Calibri" w:hAnsi="Calibri"/>
                <w:b/>
                <w:sz w:val="20"/>
              </w:rPr>
              <w:t>Legislative clauses requiring consent authority satisfaction</w:t>
            </w:r>
          </w:p>
          <w:p w:rsidR="00F511C7" w:rsidRPr="009D7A53" w:rsidRDefault="00F511C7" w:rsidP="00224262">
            <w:pPr>
              <w:tabs>
                <w:tab w:val="left" w:pos="1290"/>
              </w:tabs>
              <w:ind w:left="34"/>
              <w:rPr>
                <w:rFonts w:ascii="Calibri" w:hAnsi="Calibri"/>
                <w:sz w:val="20"/>
              </w:rPr>
            </w:pPr>
            <w:r w:rsidRPr="00913228">
              <w:rPr>
                <w:rFonts w:ascii="Calibri" w:hAnsi="Calibri"/>
                <w:sz w:val="20"/>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887" w:type="dxa"/>
          </w:tcPr>
          <w:p w:rsidR="00F511C7" w:rsidRPr="00913228"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sz w:val="20"/>
              </w:rPr>
            </w:pPr>
            <w:r>
              <w:rPr>
                <w:rFonts w:ascii="Calibri" w:hAnsi="Calibri" w:cs="Arial"/>
                <w:b/>
                <w:sz w:val="20"/>
              </w:rPr>
              <w:t>Yes</w:t>
            </w:r>
          </w:p>
        </w:tc>
      </w:tr>
      <w:tr w:rsidR="00F511C7" w:rsidRPr="00717FA5" w:rsidTr="00224262">
        <w:tc>
          <w:tcPr>
            <w:tcW w:w="9328" w:type="dxa"/>
            <w:shd w:val="clear" w:color="auto" w:fill="auto"/>
          </w:tcPr>
          <w:p w:rsidR="00F511C7" w:rsidRPr="007C4310" w:rsidRDefault="00F511C7" w:rsidP="00224262">
            <w:pPr>
              <w:tabs>
                <w:tab w:val="left" w:pos="1290"/>
              </w:tabs>
              <w:ind w:left="34"/>
              <w:rPr>
                <w:rFonts w:ascii="Calibri" w:hAnsi="Calibri"/>
                <w:b/>
                <w:sz w:val="20"/>
              </w:rPr>
            </w:pPr>
            <w:r w:rsidRPr="007C4310">
              <w:rPr>
                <w:rFonts w:ascii="Calibri" w:hAnsi="Calibri"/>
                <w:b/>
                <w:sz w:val="20"/>
              </w:rPr>
              <w:t>Clause 4.6 Exceptions to development standards</w:t>
            </w:r>
          </w:p>
          <w:p w:rsidR="00F511C7" w:rsidRPr="007C4310" w:rsidRDefault="00F511C7" w:rsidP="00224262">
            <w:pPr>
              <w:tabs>
                <w:tab w:val="left" w:pos="1290"/>
              </w:tabs>
              <w:ind w:left="34"/>
              <w:rPr>
                <w:rFonts w:ascii="Calibri" w:hAnsi="Calibri"/>
                <w:sz w:val="20"/>
              </w:rPr>
            </w:pPr>
            <w:r w:rsidRPr="007C4310">
              <w:rPr>
                <w:rFonts w:ascii="Calibri" w:hAnsi="Calibri"/>
                <w:sz w:val="20"/>
              </w:rPr>
              <w:t>If a written request for a contravention to a development standard (clause 4.6 of the LEP) has been received, has it been attached to the assessment report?</w:t>
            </w:r>
          </w:p>
        </w:tc>
        <w:tc>
          <w:tcPr>
            <w:tcW w:w="887" w:type="dxa"/>
          </w:tcPr>
          <w:p w:rsidR="00F511C7" w:rsidRPr="007C4310" w:rsidRDefault="00F511C7" w:rsidP="00224262">
            <w:pPr>
              <w:jc w:val="center"/>
              <w:rPr>
                <w:rFonts w:ascii="Calibri" w:hAnsi="Calibri" w:cs="Arial"/>
                <w:b/>
                <w:sz w:val="20"/>
              </w:rPr>
            </w:pPr>
          </w:p>
          <w:p w:rsidR="00F511C7" w:rsidRPr="00913228" w:rsidRDefault="00702B88" w:rsidP="00224262">
            <w:pPr>
              <w:jc w:val="center"/>
              <w:rPr>
                <w:rFonts w:ascii="Calibri" w:hAnsi="Calibri" w:cs="Arial"/>
                <w:b/>
                <w:sz w:val="20"/>
              </w:rPr>
            </w:pPr>
            <w:r>
              <w:rPr>
                <w:rFonts w:ascii="Calibri" w:hAnsi="Calibri" w:cs="Arial"/>
                <w:b/>
                <w:sz w:val="20"/>
              </w:rPr>
              <w:t>N/A</w:t>
            </w:r>
          </w:p>
        </w:tc>
      </w:tr>
      <w:tr w:rsidR="00F511C7" w:rsidRPr="00717FA5" w:rsidTr="00224262">
        <w:trPr>
          <w:trHeight w:val="730"/>
        </w:trPr>
        <w:tc>
          <w:tcPr>
            <w:tcW w:w="9328" w:type="dxa"/>
            <w:shd w:val="clear" w:color="auto" w:fill="auto"/>
          </w:tcPr>
          <w:p w:rsidR="00F511C7" w:rsidRPr="00913228" w:rsidRDefault="00F511C7" w:rsidP="00224262">
            <w:pPr>
              <w:tabs>
                <w:tab w:val="left" w:pos="1290"/>
              </w:tabs>
              <w:ind w:left="34"/>
              <w:rPr>
                <w:rFonts w:ascii="Calibri" w:hAnsi="Calibri"/>
                <w:b/>
                <w:sz w:val="20"/>
              </w:rPr>
            </w:pPr>
            <w:r w:rsidRPr="00913228">
              <w:rPr>
                <w:rFonts w:ascii="Calibri" w:hAnsi="Calibri"/>
                <w:b/>
                <w:sz w:val="20"/>
              </w:rPr>
              <w:lastRenderedPageBreak/>
              <w:t>Special Infrastructure Contributions</w:t>
            </w:r>
          </w:p>
          <w:p w:rsidR="00F511C7" w:rsidRPr="00913228" w:rsidRDefault="00F511C7" w:rsidP="00224262">
            <w:pPr>
              <w:tabs>
                <w:tab w:val="left" w:pos="1290"/>
              </w:tabs>
              <w:ind w:left="34"/>
              <w:rPr>
                <w:rFonts w:ascii="Calibri" w:hAnsi="Calibri"/>
                <w:sz w:val="20"/>
              </w:rPr>
            </w:pPr>
            <w:r w:rsidRPr="00913228">
              <w:rPr>
                <w:rFonts w:ascii="Calibri" w:hAnsi="Calibri"/>
                <w:sz w:val="20"/>
              </w:rPr>
              <w:t>Does the DA require Special Infrastructure</w:t>
            </w:r>
            <w:r>
              <w:rPr>
                <w:rFonts w:ascii="Calibri" w:hAnsi="Calibri"/>
                <w:sz w:val="20"/>
              </w:rPr>
              <w:t xml:space="preserve"> Contributions conditions (S7.24)?</w:t>
            </w:r>
          </w:p>
        </w:tc>
        <w:tc>
          <w:tcPr>
            <w:tcW w:w="887" w:type="dxa"/>
          </w:tcPr>
          <w:p w:rsidR="00F511C7" w:rsidRPr="00913228" w:rsidRDefault="00F511C7" w:rsidP="00224262">
            <w:pPr>
              <w:tabs>
                <w:tab w:val="left" w:pos="5910"/>
              </w:tabs>
              <w:jc w:val="center"/>
              <w:rPr>
                <w:rFonts w:ascii="Calibri" w:hAnsi="Calibri" w:cs="Arial"/>
                <w:b/>
                <w:sz w:val="20"/>
              </w:rPr>
            </w:pPr>
          </w:p>
          <w:p w:rsidR="00F511C7" w:rsidRPr="00913228" w:rsidRDefault="00F511C7" w:rsidP="00224262">
            <w:pPr>
              <w:tabs>
                <w:tab w:val="left" w:pos="5910"/>
              </w:tabs>
              <w:jc w:val="center"/>
              <w:rPr>
                <w:rFonts w:ascii="Calibri" w:hAnsi="Calibri" w:cs="Arial"/>
                <w:b/>
                <w:sz w:val="20"/>
              </w:rPr>
            </w:pPr>
            <w:r>
              <w:rPr>
                <w:rFonts w:ascii="Calibri" w:hAnsi="Calibri" w:cs="Arial"/>
                <w:b/>
                <w:sz w:val="20"/>
              </w:rPr>
              <w:t>No</w:t>
            </w:r>
          </w:p>
        </w:tc>
      </w:tr>
      <w:tr w:rsidR="00F511C7" w:rsidRPr="00717FA5" w:rsidTr="00224262">
        <w:tc>
          <w:tcPr>
            <w:tcW w:w="9328" w:type="dxa"/>
            <w:shd w:val="clear" w:color="auto" w:fill="auto"/>
          </w:tcPr>
          <w:p w:rsidR="00F511C7" w:rsidRPr="007C4310" w:rsidRDefault="00F511C7" w:rsidP="00224262">
            <w:pPr>
              <w:tabs>
                <w:tab w:val="left" w:pos="1290"/>
              </w:tabs>
              <w:ind w:left="34"/>
              <w:rPr>
                <w:rFonts w:ascii="Calibri" w:hAnsi="Calibri"/>
                <w:b/>
                <w:sz w:val="20"/>
              </w:rPr>
            </w:pPr>
            <w:r w:rsidRPr="007C4310">
              <w:rPr>
                <w:rFonts w:ascii="Calibri" w:hAnsi="Calibri"/>
                <w:b/>
                <w:sz w:val="20"/>
              </w:rPr>
              <w:t>Conditions</w:t>
            </w:r>
          </w:p>
          <w:p w:rsidR="00F511C7" w:rsidRPr="007C4310" w:rsidRDefault="00F511C7" w:rsidP="00224262">
            <w:pPr>
              <w:tabs>
                <w:tab w:val="left" w:pos="1290"/>
              </w:tabs>
              <w:ind w:left="34"/>
              <w:rPr>
                <w:rFonts w:ascii="Calibri" w:hAnsi="Calibri"/>
                <w:sz w:val="20"/>
              </w:rPr>
            </w:pPr>
            <w:r w:rsidRPr="007C4310">
              <w:rPr>
                <w:rFonts w:ascii="Calibri" w:hAnsi="Calibri"/>
                <w:sz w:val="20"/>
              </w:rPr>
              <w:t>Have draft conditions been provided to the applicant for comment?</w:t>
            </w:r>
          </w:p>
          <w:p w:rsidR="00F511C7" w:rsidRPr="007C4310" w:rsidRDefault="00F511C7" w:rsidP="00224262">
            <w:pPr>
              <w:tabs>
                <w:tab w:val="left" w:pos="1290"/>
              </w:tabs>
              <w:ind w:left="34"/>
              <w:rPr>
                <w:rFonts w:ascii="Calibri" w:hAnsi="Calibri"/>
                <w:b/>
                <w:i/>
                <w:sz w:val="20"/>
              </w:rPr>
            </w:pPr>
          </w:p>
        </w:tc>
        <w:tc>
          <w:tcPr>
            <w:tcW w:w="887" w:type="dxa"/>
          </w:tcPr>
          <w:p w:rsidR="00F511C7" w:rsidRPr="007C4310"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bCs/>
                <w:sz w:val="20"/>
              </w:rPr>
            </w:pPr>
            <w:r w:rsidRPr="007C4310">
              <w:rPr>
                <w:rFonts w:ascii="Calibri" w:hAnsi="Calibri" w:cs="Arial"/>
                <w:b/>
                <w:sz w:val="20"/>
              </w:rPr>
              <w:t>Yes</w:t>
            </w:r>
          </w:p>
        </w:tc>
      </w:tr>
    </w:tbl>
    <w:p w:rsidR="00F511C7" w:rsidRPr="00913228" w:rsidRDefault="00F511C7" w:rsidP="00F511C7">
      <w:pPr>
        <w:tabs>
          <w:tab w:val="left" w:pos="1290"/>
        </w:tabs>
        <w:rPr>
          <w:rFonts w:ascii="Calibri" w:hAnsi="Calibri"/>
          <w:b/>
          <w:i/>
          <w:szCs w:val="22"/>
        </w:rPr>
      </w:pPr>
    </w:p>
    <w:p w:rsidR="00847E4C" w:rsidRDefault="00F511C7" w:rsidP="00847E4C">
      <w:pPr>
        <w:jc w:val="center"/>
        <w:rPr>
          <w:rFonts w:cs="Arial"/>
          <w:b/>
          <w:szCs w:val="22"/>
        </w:rPr>
      </w:pPr>
      <w:r>
        <w:rPr>
          <w:rFonts w:cs="Arial"/>
          <w:b/>
          <w:szCs w:val="22"/>
        </w:rPr>
        <w:br w:type="page"/>
      </w:r>
    </w:p>
    <w:p w:rsidR="00847E4C" w:rsidRPr="00D16730" w:rsidRDefault="00847E4C" w:rsidP="00847E4C">
      <w:pPr>
        <w:jc w:val="center"/>
        <w:rPr>
          <w:rFonts w:cs="Arial"/>
          <w:b/>
          <w:szCs w:val="22"/>
        </w:rPr>
      </w:pPr>
      <w:r>
        <w:rPr>
          <w:rFonts w:cs="Arial"/>
          <w:b/>
          <w:szCs w:val="22"/>
        </w:rPr>
        <w:lastRenderedPageBreak/>
        <w:t>Executive summary</w:t>
      </w:r>
    </w:p>
    <w:p w:rsidR="00BD0401" w:rsidRPr="00600B21" w:rsidRDefault="00664F8D" w:rsidP="00847E4C">
      <w:pPr>
        <w:jc w:val="center"/>
        <w:rPr>
          <w:rFonts w:cs="Arial"/>
          <w:b/>
          <w:szCs w:val="22"/>
        </w:rPr>
      </w:pPr>
      <w:r w:rsidRPr="00600B21">
        <w:rPr>
          <w:rFonts w:cs="Arial"/>
          <w:b/>
          <w:szCs w:val="22"/>
        </w:rPr>
        <w:t>Development Application DA/</w:t>
      </w:r>
      <w:r w:rsidR="009E65C0">
        <w:rPr>
          <w:rFonts w:cs="Arial"/>
          <w:b/>
          <w:szCs w:val="22"/>
        </w:rPr>
        <w:t>2076</w:t>
      </w:r>
      <w:r w:rsidRPr="00600B21">
        <w:rPr>
          <w:rFonts w:cs="Arial"/>
          <w:b/>
          <w:szCs w:val="22"/>
        </w:rPr>
        <w:t>/201</w:t>
      </w:r>
      <w:r w:rsidR="009E65C0">
        <w:rPr>
          <w:rFonts w:cs="Arial"/>
          <w:b/>
          <w:szCs w:val="22"/>
        </w:rPr>
        <w:t>8</w:t>
      </w:r>
    </w:p>
    <w:p w:rsidR="00664F8D" w:rsidRPr="00600B21" w:rsidRDefault="00664F8D" w:rsidP="00664F8D">
      <w:pPr>
        <w:ind w:left="2160" w:hanging="2160"/>
        <w:rPr>
          <w:rFonts w:cs="Arial"/>
          <w:b/>
          <w:szCs w:val="22"/>
        </w:rPr>
      </w:pPr>
      <w:r w:rsidRPr="00600B21">
        <w:rPr>
          <w:rFonts w:cs="Arial"/>
          <w:b/>
          <w:szCs w:val="22"/>
        </w:rPr>
        <w:t>Proposal:</w:t>
      </w:r>
      <w:r w:rsidRPr="00600B21">
        <w:rPr>
          <w:rFonts w:cs="Arial"/>
          <w:b/>
          <w:szCs w:val="22"/>
        </w:rPr>
        <w:tab/>
      </w:r>
      <w:r w:rsidR="00893F03">
        <w:rPr>
          <w:rFonts w:cs="Arial"/>
          <w:b/>
          <w:szCs w:val="22"/>
        </w:rPr>
        <w:tab/>
      </w:r>
      <w:r w:rsidR="009E65C0">
        <w:rPr>
          <w:rFonts w:cs="Arial"/>
          <w:szCs w:val="22"/>
        </w:rPr>
        <w:t>Place of Public Worship</w:t>
      </w:r>
    </w:p>
    <w:p w:rsidR="00664F8D" w:rsidRDefault="00664F8D" w:rsidP="009E65C0">
      <w:pPr>
        <w:ind w:left="2160" w:hanging="2160"/>
      </w:pPr>
      <w:r w:rsidRPr="00600B21">
        <w:rPr>
          <w:rFonts w:cs="Arial"/>
          <w:b/>
          <w:szCs w:val="22"/>
        </w:rPr>
        <w:t>Address:</w:t>
      </w:r>
      <w:r w:rsidR="009E65C0">
        <w:rPr>
          <w:rFonts w:cs="Arial"/>
          <w:b/>
          <w:szCs w:val="22"/>
        </w:rPr>
        <w:tab/>
      </w:r>
      <w:r w:rsidR="00893F03">
        <w:rPr>
          <w:rFonts w:cs="Arial"/>
          <w:b/>
          <w:szCs w:val="22"/>
        </w:rPr>
        <w:tab/>
      </w:r>
      <w:r w:rsidR="009E65C0">
        <w:t>121 Portland Drive, Cameron Park</w:t>
      </w:r>
    </w:p>
    <w:p w:rsidR="009E65C0" w:rsidRPr="009067EB" w:rsidRDefault="009E65C0" w:rsidP="009E65C0">
      <w:pPr>
        <w:ind w:left="2160" w:hanging="2160"/>
        <w:rPr>
          <w:rFonts w:cs="Arial"/>
          <w:b/>
          <w:szCs w:val="22"/>
        </w:rPr>
      </w:pPr>
      <w:r>
        <w:rPr>
          <w:rFonts w:cs="Arial"/>
          <w:b/>
          <w:szCs w:val="22"/>
        </w:rPr>
        <w:tab/>
      </w:r>
      <w:r w:rsidR="00893F03">
        <w:rPr>
          <w:rFonts w:cs="Arial"/>
          <w:b/>
          <w:szCs w:val="22"/>
        </w:rPr>
        <w:tab/>
      </w:r>
      <w:r w:rsidRPr="001B1BA1">
        <w:t>Lot 5089 DP 1235166</w:t>
      </w:r>
    </w:p>
    <w:p w:rsidR="00664F8D" w:rsidRPr="00600B21" w:rsidRDefault="00664F8D" w:rsidP="00664F8D">
      <w:pPr>
        <w:ind w:left="1440" w:hanging="1440"/>
        <w:rPr>
          <w:rFonts w:cs="Arial"/>
          <w:b/>
          <w:szCs w:val="22"/>
        </w:rPr>
      </w:pPr>
      <w:r w:rsidRPr="00600B21">
        <w:rPr>
          <w:rFonts w:cs="Arial"/>
          <w:b/>
          <w:szCs w:val="22"/>
        </w:rPr>
        <w:t>Applicant:</w:t>
      </w:r>
      <w:r w:rsidRPr="00600B21">
        <w:rPr>
          <w:rFonts w:cs="Arial"/>
          <w:b/>
          <w:szCs w:val="22"/>
        </w:rPr>
        <w:tab/>
      </w:r>
      <w:r w:rsidRPr="00600B21">
        <w:rPr>
          <w:rFonts w:cs="Arial"/>
          <w:b/>
          <w:szCs w:val="22"/>
        </w:rPr>
        <w:tab/>
      </w:r>
      <w:r w:rsidR="00893F03">
        <w:rPr>
          <w:rFonts w:cs="Arial"/>
          <w:b/>
          <w:szCs w:val="22"/>
        </w:rPr>
        <w:tab/>
      </w:r>
      <w:proofErr w:type="spellStart"/>
      <w:r w:rsidR="009E65C0">
        <w:rPr>
          <w:rFonts w:cs="Arial"/>
          <w:szCs w:val="22"/>
        </w:rPr>
        <w:t>ADW</w:t>
      </w:r>
      <w:proofErr w:type="spellEnd"/>
      <w:r w:rsidR="009E65C0">
        <w:rPr>
          <w:rFonts w:cs="Arial"/>
          <w:szCs w:val="22"/>
        </w:rPr>
        <w:t xml:space="preserve"> Johnson Pty Ltd</w:t>
      </w:r>
    </w:p>
    <w:p w:rsidR="00664F8D" w:rsidRPr="00600B21" w:rsidRDefault="00664F8D" w:rsidP="00893F03">
      <w:pPr>
        <w:ind w:left="2880" w:hanging="2880"/>
        <w:rPr>
          <w:rFonts w:cs="Arial"/>
          <w:b/>
          <w:szCs w:val="22"/>
        </w:rPr>
      </w:pPr>
      <w:r w:rsidRPr="00CD50BF">
        <w:rPr>
          <w:rFonts w:cs="Arial"/>
          <w:b/>
          <w:szCs w:val="22"/>
        </w:rPr>
        <w:t>Owner:</w:t>
      </w:r>
      <w:r w:rsidRPr="00CD50BF">
        <w:rPr>
          <w:rFonts w:cs="Arial"/>
          <w:b/>
          <w:szCs w:val="22"/>
        </w:rPr>
        <w:tab/>
      </w:r>
      <w:r w:rsidR="009E65C0">
        <w:rPr>
          <w:rFonts w:cs="Arial"/>
          <w:szCs w:val="22"/>
        </w:rPr>
        <w:t>The Salvation Army (NSW) Property Trust</w:t>
      </w:r>
      <w:r>
        <w:rPr>
          <w:rFonts w:cs="Arial"/>
          <w:szCs w:val="22"/>
        </w:rPr>
        <w:t xml:space="preserve"> (</w:t>
      </w:r>
      <w:r w:rsidRPr="00CD50BF">
        <w:rPr>
          <w:rFonts w:cs="Arial"/>
          <w:szCs w:val="22"/>
        </w:rPr>
        <w:t>owner’s consent has been provided)</w:t>
      </w:r>
    </w:p>
    <w:p w:rsidR="00664F8D" w:rsidRPr="00AE5C29" w:rsidRDefault="00664F8D" w:rsidP="00664F8D">
      <w:pPr>
        <w:ind w:left="1440" w:hanging="1440"/>
        <w:rPr>
          <w:rFonts w:cs="Arial"/>
          <w:b/>
          <w:szCs w:val="22"/>
        </w:rPr>
      </w:pPr>
      <w:r w:rsidRPr="00AE5C29">
        <w:rPr>
          <w:rFonts w:cs="Arial"/>
          <w:b/>
          <w:szCs w:val="22"/>
        </w:rPr>
        <w:t>Lodged:</w:t>
      </w:r>
      <w:r w:rsidRPr="00AE5C29">
        <w:rPr>
          <w:rFonts w:cs="Arial"/>
          <w:b/>
          <w:szCs w:val="22"/>
        </w:rPr>
        <w:tab/>
      </w:r>
      <w:r w:rsidRPr="00AE5C29">
        <w:rPr>
          <w:rFonts w:cs="Arial"/>
          <w:b/>
          <w:szCs w:val="22"/>
        </w:rPr>
        <w:tab/>
      </w:r>
      <w:r w:rsidR="00893F03">
        <w:rPr>
          <w:rFonts w:cs="Arial"/>
          <w:b/>
          <w:szCs w:val="22"/>
        </w:rPr>
        <w:tab/>
      </w:r>
      <w:r w:rsidR="009E65C0">
        <w:rPr>
          <w:rStyle w:val="LMCCFiraSansRegular11Char"/>
          <w:rFonts w:ascii="Arial" w:hAnsi="Arial" w:cs="Arial"/>
          <w:sz w:val="22"/>
          <w:szCs w:val="22"/>
        </w:rPr>
        <w:t>22</w:t>
      </w:r>
      <w:r w:rsidRPr="00AE5C29">
        <w:rPr>
          <w:rStyle w:val="LMCCFiraSansRegular11Char"/>
          <w:rFonts w:ascii="Arial" w:hAnsi="Arial" w:cs="Arial"/>
          <w:sz w:val="22"/>
          <w:szCs w:val="22"/>
        </w:rPr>
        <w:t xml:space="preserve"> </w:t>
      </w:r>
      <w:r w:rsidR="009E65C0">
        <w:rPr>
          <w:rStyle w:val="LMCCFiraSansRegular11Char"/>
          <w:rFonts w:ascii="Arial" w:hAnsi="Arial" w:cs="Arial"/>
          <w:sz w:val="22"/>
          <w:szCs w:val="22"/>
        </w:rPr>
        <w:t xml:space="preserve">November </w:t>
      </w:r>
      <w:r w:rsidRPr="00AE5C29">
        <w:rPr>
          <w:rStyle w:val="LMCCFiraSansRegular11Char"/>
          <w:rFonts w:ascii="Arial" w:hAnsi="Arial" w:cs="Arial"/>
          <w:sz w:val="22"/>
          <w:szCs w:val="22"/>
        </w:rPr>
        <w:t>201</w:t>
      </w:r>
      <w:r w:rsidR="009E65C0">
        <w:rPr>
          <w:rStyle w:val="LMCCFiraSansRegular11Char"/>
          <w:rFonts w:ascii="Arial" w:hAnsi="Arial" w:cs="Arial"/>
          <w:sz w:val="22"/>
          <w:szCs w:val="22"/>
        </w:rPr>
        <w:t>8</w:t>
      </w:r>
    </w:p>
    <w:p w:rsidR="00664F8D" w:rsidRDefault="00664F8D" w:rsidP="00893F03">
      <w:pPr>
        <w:ind w:left="2880" w:hanging="2880"/>
        <w:rPr>
          <w:rFonts w:cs="Arial"/>
          <w:szCs w:val="22"/>
        </w:rPr>
      </w:pPr>
      <w:r w:rsidRPr="003A75D3">
        <w:rPr>
          <w:rFonts w:cs="Arial"/>
          <w:b/>
          <w:szCs w:val="22"/>
        </w:rPr>
        <w:t>Zoning:</w:t>
      </w:r>
      <w:r w:rsidRPr="003A75D3">
        <w:rPr>
          <w:rFonts w:cs="Arial"/>
          <w:b/>
          <w:szCs w:val="22"/>
        </w:rPr>
        <w:tab/>
      </w:r>
      <w:r w:rsidR="00B808DA" w:rsidRPr="00B808DA">
        <w:rPr>
          <w:rFonts w:cs="Arial"/>
          <w:szCs w:val="22"/>
        </w:rPr>
        <w:t>At the time of lodgement:</w:t>
      </w:r>
      <w:r w:rsidR="00B808DA">
        <w:rPr>
          <w:rFonts w:cs="Arial"/>
          <w:b/>
          <w:szCs w:val="22"/>
        </w:rPr>
        <w:t xml:space="preserve"> </w:t>
      </w:r>
      <w:r w:rsidRPr="003A75D3">
        <w:rPr>
          <w:rFonts w:cs="Arial"/>
          <w:szCs w:val="22"/>
        </w:rPr>
        <w:t>R2 Low Density Residential</w:t>
      </w:r>
      <w:r w:rsidR="00B808DA">
        <w:rPr>
          <w:rFonts w:cs="Arial"/>
          <w:szCs w:val="22"/>
        </w:rPr>
        <w:t xml:space="preserve"> and R3 Medium Density Residential</w:t>
      </w:r>
    </w:p>
    <w:p w:rsidR="00B808DA" w:rsidRPr="003A75D3" w:rsidRDefault="00B808DA" w:rsidP="00BD0401">
      <w:pPr>
        <w:ind w:left="2160" w:hanging="2160"/>
        <w:rPr>
          <w:rFonts w:cs="Arial"/>
          <w:b/>
          <w:szCs w:val="22"/>
        </w:rPr>
      </w:pPr>
      <w:r>
        <w:rPr>
          <w:rFonts w:cs="Arial"/>
          <w:b/>
          <w:szCs w:val="22"/>
        </w:rPr>
        <w:tab/>
      </w:r>
      <w:r w:rsidR="00893F03">
        <w:rPr>
          <w:rFonts w:cs="Arial"/>
          <w:b/>
          <w:szCs w:val="22"/>
        </w:rPr>
        <w:tab/>
      </w:r>
      <w:r w:rsidRPr="00BD0401">
        <w:rPr>
          <w:rFonts w:cs="Arial"/>
          <w:szCs w:val="22"/>
        </w:rPr>
        <w:t>As of 25 January 2019</w:t>
      </w:r>
      <w:r>
        <w:rPr>
          <w:rFonts w:cs="Arial"/>
          <w:b/>
          <w:szCs w:val="22"/>
        </w:rPr>
        <w:t xml:space="preserve">: </w:t>
      </w:r>
      <w:r w:rsidR="00BD0401" w:rsidRPr="00BD0401">
        <w:rPr>
          <w:rFonts w:cs="Arial"/>
          <w:szCs w:val="22"/>
        </w:rPr>
        <w:t>B4 Mixed use</w:t>
      </w:r>
    </w:p>
    <w:p w:rsidR="00664F8D" w:rsidRPr="00D16730" w:rsidRDefault="00664F8D" w:rsidP="00BD0401">
      <w:pPr>
        <w:ind w:left="1440" w:hanging="1440"/>
        <w:rPr>
          <w:rFonts w:cs="Arial"/>
          <w:szCs w:val="22"/>
        </w:rPr>
      </w:pPr>
      <w:r w:rsidRPr="00600B21">
        <w:rPr>
          <w:rFonts w:cs="Arial"/>
          <w:b/>
          <w:szCs w:val="22"/>
        </w:rPr>
        <w:t xml:space="preserve">Integrated Authority: </w:t>
      </w:r>
      <w:r w:rsidR="00893F03">
        <w:rPr>
          <w:rFonts w:cs="Arial"/>
          <w:b/>
          <w:szCs w:val="22"/>
        </w:rPr>
        <w:tab/>
      </w:r>
      <w:r w:rsidRPr="00D16730">
        <w:rPr>
          <w:rFonts w:cs="Arial"/>
          <w:szCs w:val="22"/>
        </w:rPr>
        <w:t>Subsidence Advisory</w:t>
      </w:r>
      <w:r w:rsidR="00BD0401">
        <w:rPr>
          <w:rFonts w:cs="Arial"/>
          <w:szCs w:val="22"/>
        </w:rPr>
        <w:t xml:space="preserve"> </w:t>
      </w:r>
      <w:r w:rsidRPr="00D16730">
        <w:rPr>
          <w:rFonts w:cs="Arial"/>
          <w:szCs w:val="22"/>
        </w:rPr>
        <w:t>NSW</w:t>
      </w:r>
    </w:p>
    <w:p w:rsidR="00664F8D" w:rsidRPr="00D16730" w:rsidRDefault="00664F8D" w:rsidP="00664F8D">
      <w:pPr>
        <w:ind w:left="1440" w:hanging="1440"/>
        <w:rPr>
          <w:rFonts w:cs="Arial"/>
          <w:color w:val="000000"/>
          <w:szCs w:val="22"/>
        </w:rPr>
      </w:pPr>
      <w:r w:rsidRPr="00D16730">
        <w:rPr>
          <w:rFonts w:cs="Arial"/>
          <w:b/>
          <w:szCs w:val="22"/>
        </w:rPr>
        <w:t>CIV:</w:t>
      </w:r>
      <w:r w:rsidRPr="00D16730">
        <w:rPr>
          <w:rFonts w:cs="Arial"/>
          <w:b/>
          <w:szCs w:val="22"/>
        </w:rPr>
        <w:tab/>
      </w:r>
      <w:r w:rsidRPr="00D16730">
        <w:rPr>
          <w:rFonts w:cs="Arial"/>
          <w:b/>
          <w:szCs w:val="22"/>
        </w:rPr>
        <w:tab/>
      </w:r>
      <w:r w:rsidR="00893F03">
        <w:rPr>
          <w:rFonts w:cs="Arial"/>
          <w:b/>
          <w:szCs w:val="22"/>
        </w:rPr>
        <w:tab/>
      </w:r>
      <w:r w:rsidR="00BD0401" w:rsidRPr="00BD0401">
        <w:rPr>
          <w:rFonts w:cs="Arial"/>
          <w:bCs/>
          <w:color w:val="000000" w:themeColor="text1"/>
          <w:szCs w:val="22"/>
        </w:rPr>
        <w:t>$12,284,472</w:t>
      </w:r>
    </w:p>
    <w:p w:rsidR="00664F8D" w:rsidRPr="00D16730" w:rsidRDefault="00664F8D" w:rsidP="00664F8D">
      <w:pPr>
        <w:ind w:left="1440" w:hanging="1440"/>
        <w:rPr>
          <w:rFonts w:cs="Arial"/>
          <w:szCs w:val="22"/>
        </w:rPr>
      </w:pPr>
      <w:r w:rsidRPr="00D16730">
        <w:rPr>
          <w:rFonts w:cs="Arial"/>
          <w:b/>
          <w:szCs w:val="22"/>
        </w:rPr>
        <w:t>Assessing Officer:</w:t>
      </w:r>
      <w:r w:rsidRPr="00D16730">
        <w:rPr>
          <w:rFonts w:cs="Arial"/>
          <w:b/>
          <w:szCs w:val="22"/>
        </w:rPr>
        <w:tab/>
      </w:r>
      <w:r w:rsidR="00893F03">
        <w:rPr>
          <w:rFonts w:cs="Arial"/>
          <w:b/>
          <w:szCs w:val="22"/>
        </w:rPr>
        <w:tab/>
      </w:r>
      <w:r w:rsidR="00B808DA">
        <w:rPr>
          <w:rFonts w:cs="Arial"/>
          <w:szCs w:val="22"/>
        </w:rPr>
        <w:t>Georgie Williams, Senior Development Planner</w:t>
      </w:r>
    </w:p>
    <w:p w:rsidR="00664F8D" w:rsidRPr="00584428" w:rsidRDefault="00664F8D" w:rsidP="00664F8D">
      <w:pPr>
        <w:ind w:left="2160" w:hanging="2160"/>
        <w:rPr>
          <w:rFonts w:cs="Arial"/>
          <w:szCs w:val="22"/>
        </w:rPr>
      </w:pPr>
      <w:r w:rsidRPr="00584428">
        <w:rPr>
          <w:rFonts w:cs="Arial"/>
          <w:b/>
          <w:szCs w:val="22"/>
        </w:rPr>
        <w:t>Recommendation:</w:t>
      </w:r>
      <w:r w:rsidRPr="00584428">
        <w:rPr>
          <w:rFonts w:cs="Arial"/>
          <w:b/>
          <w:szCs w:val="22"/>
        </w:rPr>
        <w:tab/>
      </w:r>
      <w:r w:rsidR="00893F03">
        <w:rPr>
          <w:rFonts w:cs="Arial"/>
          <w:b/>
          <w:szCs w:val="22"/>
        </w:rPr>
        <w:tab/>
      </w:r>
      <w:r w:rsidRPr="00584428">
        <w:rPr>
          <w:rFonts w:cs="Arial"/>
          <w:szCs w:val="22"/>
        </w:rPr>
        <w:t>Approval</w:t>
      </w:r>
    </w:p>
    <w:p w:rsidR="00664F8D" w:rsidRDefault="00664F8D" w:rsidP="00664F8D">
      <w:pPr>
        <w:rPr>
          <w:rFonts w:cs="Arial"/>
          <w:szCs w:val="22"/>
          <w:highlight w:val="yellow"/>
        </w:rPr>
      </w:pPr>
    </w:p>
    <w:p w:rsidR="00664F8D" w:rsidRPr="00D16730" w:rsidRDefault="00664F8D" w:rsidP="00664F8D">
      <w:pPr>
        <w:rPr>
          <w:rFonts w:cs="Arial"/>
          <w:b/>
          <w:szCs w:val="22"/>
        </w:rPr>
      </w:pPr>
      <w:r>
        <w:rPr>
          <w:rFonts w:cs="Arial"/>
          <w:b/>
          <w:szCs w:val="22"/>
        </w:rPr>
        <w:t>Executive summary</w:t>
      </w:r>
    </w:p>
    <w:p w:rsidR="00664F8D" w:rsidRPr="00D16730" w:rsidRDefault="00664F8D" w:rsidP="00664F8D">
      <w:pPr>
        <w:rPr>
          <w:rFonts w:cs="Arial"/>
        </w:rPr>
      </w:pPr>
      <w:r w:rsidRPr="00D16730">
        <w:rPr>
          <w:rFonts w:cs="Arial"/>
        </w:rPr>
        <w:t xml:space="preserve">This report assesses the proposal against relevant </w:t>
      </w:r>
      <w:bookmarkStart w:id="2" w:name="OLE_LINK1"/>
      <w:bookmarkStart w:id="3" w:name="OLE_LINK2"/>
      <w:r w:rsidRPr="00D16730">
        <w:rPr>
          <w:rFonts w:cs="Arial"/>
        </w:rPr>
        <w:t>State, Regional and Local Environmental Planning Instruments and Policies,</w:t>
      </w:r>
      <w:bookmarkEnd w:id="2"/>
      <w:bookmarkEnd w:id="3"/>
      <w:r w:rsidRPr="00D16730">
        <w:rPr>
          <w:rFonts w:cs="Arial"/>
        </w:rPr>
        <w:t xml:space="preserve"> in accordance with Section 4.15(1) of the Environmental Planning and Assessment Act, 1979.</w:t>
      </w:r>
    </w:p>
    <w:p w:rsidR="001A4BF1" w:rsidRDefault="00664F8D" w:rsidP="0063164C">
      <w:pPr>
        <w:spacing w:after="0"/>
      </w:pPr>
      <w:r w:rsidRPr="00D16730">
        <w:t xml:space="preserve">The </w:t>
      </w:r>
      <w:r w:rsidR="00807CEB">
        <w:t>amended development proposes</w:t>
      </w:r>
      <w:r w:rsidR="001A4BF1">
        <w:t xml:space="preserve"> to construct</w:t>
      </w:r>
      <w:r w:rsidR="00807CEB">
        <w:t xml:space="preserve"> a</w:t>
      </w:r>
      <w:r w:rsidR="00DF2C38">
        <w:t xml:space="preserve"> t</w:t>
      </w:r>
      <w:r w:rsidR="0007389E">
        <w:t>hree</w:t>
      </w:r>
      <w:r w:rsidR="00DF2C38">
        <w:t xml:space="preserve"> storey</w:t>
      </w:r>
      <w:r w:rsidR="00847E4C">
        <w:t xml:space="preserve"> p</w:t>
      </w:r>
      <w:r w:rsidR="00807CEB">
        <w:t xml:space="preserve">lace of </w:t>
      </w:r>
      <w:r w:rsidR="00847E4C">
        <w:t>public wo</w:t>
      </w:r>
      <w:r w:rsidR="00807CEB">
        <w:t>rship (</w:t>
      </w:r>
      <w:proofErr w:type="spellStart"/>
      <w:r w:rsidR="00807CEB">
        <w:t>POPW</w:t>
      </w:r>
      <w:proofErr w:type="spellEnd"/>
      <w:r w:rsidR="00807CEB">
        <w:t>)</w:t>
      </w:r>
      <w:r w:rsidR="001A4BF1">
        <w:t xml:space="preserve"> </w:t>
      </w:r>
      <w:r w:rsidR="00847E4C">
        <w:t>(r</w:t>
      </w:r>
      <w:r w:rsidR="00873B3A">
        <w:t xml:space="preserve">efer to Figure </w:t>
      </w:r>
      <w:r w:rsidR="00FF074F">
        <w:t xml:space="preserve">1-3 </w:t>
      </w:r>
      <w:r w:rsidR="00873B3A">
        <w:t>below)</w:t>
      </w:r>
      <w:r w:rsidR="009233CD">
        <w:t xml:space="preserve"> with total seating for </w:t>
      </w:r>
      <w:r w:rsidR="004F7EDA">
        <w:t>560 seats</w:t>
      </w:r>
      <w:r w:rsidR="00873B3A">
        <w:t xml:space="preserve"> </w:t>
      </w:r>
      <w:r w:rsidR="001A4BF1">
        <w:t>to accommodate the Salvation Army’s Northlakes Corp and Oasis at 121 Portland Drive, Cameron Park</w:t>
      </w:r>
      <w:r w:rsidR="00DF2C38">
        <w:t>.  Works include</w:t>
      </w:r>
      <w:r w:rsidR="00807CEB">
        <w:t>:</w:t>
      </w:r>
    </w:p>
    <w:p w:rsidR="0063164C" w:rsidRDefault="0063164C" w:rsidP="0063164C">
      <w:pPr>
        <w:spacing w:after="0"/>
        <w:rPr>
          <w:b/>
        </w:rPr>
      </w:pPr>
    </w:p>
    <w:p w:rsidR="001A4BF1" w:rsidRPr="00847E4C" w:rsidRDefault="001A4BF1" w:rsidP="0063164C">
      <w:pPr>
        <w:spacing w:after="0"/>
        <w:rPr>
          <w:u w:val="single"/>
        </w:rPr>
      </w:pPr>
      <w:r w:rsidRPr="00847E4C">
        <w:rPr>
          <w:u w:val="single"/>
        </w:rPr>
        <w:t>Lower ground floor level:</w:t>
      </w:r>
    </w:p>
    <w:p w:rsidR="0063164C" w:rsidRPr="001A4BF1" w:rsidRDefault="0063164C" w:rsidP="0063164C">
      <w:pPr>
        <w:spacing w:after="0"/>
        <w:rPr>
          <w:b/>
        </w:rPr>
      </w:pPr>
    </w:p>
    <w:p w:rsidR="00DF2C38" w:rsidRPr="00DF2C38" w:rsidRDefault="00DF2C38" w:rsidP="009948D2">
      <w:pPr>
        <w:pStyle w:val="ListParagraph"/>
        <w:numPr>
          <w:ilvl w:val="0"/>
          <w:numId w:val="8"/>
        </w:numPr>
        <w:spacing w:after="0"/>
      </w:pPr>
      <w:r>
        <w:t>Lower waiting room;</w:t>
      </w:r>
    </w:p>
    <w:p w:rsidR="00DF2C38" w:rsidRPr="00DF2C38" w:rsidRDefault="00DF2C38" w:rsidP="009948D2">
      <w:pPr>
        <w:pStyle w:val="ListParagraph"/>
        <w:numPr>
          <w:ilvl w:val="0"/>
          <w:numId w:val="8"/>
        </w:numPr>
        <w:spacing w:after="0"/>
      </w:pPr>
      <w:r w:rsidRPr="00DF2C38">
        <w:rPr>
          <w:rFonts w:cs="Arial"/>
          <w:szCs w:val="22"/>
        </w:rPr>
        <w:t>Storage</w:t>
      </w:r>
      <w:r w:rsidR="00847E4C">
        <w:rPr>
          <w:rFonts w:cs="Arial"/>
          <w:szCs w:val="22"/>
        </w:rPr>
        <w:t xml:space="preserve"> </w:t>
      </w:r>
      <w:r w:rsidRPr="00DF2C38">
        <w:rPr>
          <w:rFonts w:cs="Arial"/>
          <w:szCs w:val="22"/>
        </w:rPr>
        <w:t>/</w:t>
      </w:r>
      <w:r w:rsidR="00847E4C">
        <w:rPr>
          <w:rFonts w:cs="Arial"/>
          <w:szCs w:val="22"/>
        </w:rPr>
        <w:t xml:space="preserve"> a</w:t>
      </w:r>
      <w:r w:rsidRPr="00DF2C38">
        <w:rPr>
          <w:rFonts w:cs="Arial"/>
          <w:szCs w:val="22"/>
        </w:rPr>
        <w:t>rchive</w:t>
      </w:r>
      <w:r>
        <w:rPr>
          <w:rFonts w:cs="Arial"/>
          <w:szCs w:val="22"/>
        </w:rPr>
        <w:t>;</w:t>
      </w:r>
    </w:p>
    <w:p w:rsidR="00DF2C38" w:rsidRPr="00DF2C38" w:rsidRDefault="00DF2C38" w:rsidP="009948D2">
      <w:pPr>
        <w:pStyle w:val="ListParagraph"/>
        <w:numPr>
          <w:ilvl w:val="0"/>
          <w:numId w:val="8"/>
        </w:numPr>
        <w:spacing w:after="0"/>
      </w:pPr>
      <w:r w:rsidRPr="00DF2C38">
        <w:rPr>
          <w:rFonts w:cs="Arial"/>
          <w:szCs w:val="22"/>
        </w:rPr>
        <w:t>Multi</w:t>
      </w:r>
      <w:r>
        <w:rPr>
          <w:rFonts w:cs="Arial"/>
          <w:szCs w:val="22"/>
        </w:rPr>
        <w:t>-</w:t>
      </w:r>
      <w:r w:rsidRPr="00DF2C38">
        <w:rPr>
          <w:rFonts w:cs="Arial"/>
          <w:szCs w:val="22"/>
        </w:rPr>
        <w:t>purpose rooms 4, 5, 6 and 7;</w:t>
      </w:r>
    </w:p>
    <w:p w:rsidR="00DF2C38" w:rsidRP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Counsel rooms 5 and 6;</w:t>
      </w:r>
    </w:p>
    <w:p w:rsidR="00DF2C38" w:rsidRP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Accessible shower/WC;</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Toilets;</w:t>
      </w:r>
      <w:r w:rsidR="00847E4C">
        <w:rPr>
          <w:rFonts w:cs="Arial"/>
          <w:szCs w:val="22"/>
        </w:rPr>
        <w:t xml:space="preserve"> and</w:t>
      </w:r>
    </w:p>
    <w:p w:rsidR="00DF2C38" w:rsidRPr="00DF2C38" w:rsidRDefault="00DF2C38" w:rsidP="009948D2">
      <w:pPr>
        <w:pStyle w:val="ListParagraph"/>
        <w:numPr>
          <w:ilvl w:val="0"/>
          <w:numId w:val="8"/>
        </w:numPr>
        <w:autoSpaceDE w:val="0"/>
        <w:autoSpaceDN w:val="0"/>
        <w:adjustRightInd w:val="0"/>
        <w:spacing w:after="0"/>
        <w:rPr>
          <w:rFonts w:cs="Arial"/>
          <w:szCs w:val="22"/>
        </w:rPr>
      </w:pPr>
      <w:r>
        <w:rPr>
          <w:rFonts w:cs="Arial"/>
          <w:szCs w:val="22"/>
        </w:rPr>
        <w:t>Lift.</w:t>
      </w:r>
    </w:p>
    <w:p w:rsidR="00DF2C38" w:rsidRDefault="00DF2C38" w:rsidP="0063164C">
      <w:pPr>
        <w:spacing w:after="0"/>
      </w:pPr>
    </w:p>
    <w:p w:rsidR="00DF2C38" w:rsidRPr="00847E4C" w:rsidRDefault="00DF2C38" w:rsidP="0063164C">
      <w:pPr>
        <w:spacing w:after="0"/>
        <w:rPr>
          <w:u w:val="single"/>
        </w:rPr>
      </w:pPr>
      <w:r w:rsidRPr="00847E4C">
        <w:rPr>
          <w:u w:val="single"/>
        </w:rPr>
        <w:t>Upper ground floor level:</w:t>
      </w:r>
    </w:p>
    <w:p w:rsidR="0063164C" w:rsidRPr="00DF2C38" w:rsidRDefault="0063164C" w:rsidP="0063164C">
      <w:pPr>
        <w:spacing w:after="0"/>
        <w:rPr>
          <w:b/>
        </w:rPr>
      </w:pP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Main entry courtyard;</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Church – 450 seats;</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Counsel rooms 3 and 4;</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Multi</w:t>
      </w:r>
      <w:r>
        <w:rPr>
          <w:rFonts w:cs="Arial"/>
          <w:szCs w:val="22"/>
        </w:rPr>
        <w:t>-</w:t>
      </w:r>
      <w:r w:rsidRPr="00DF2C38">
        <w:rPr>
          <w:rFonts w:cs="Arial"/>
          <w:szCs w:val="22"/>
        </w:rPr>
        <w:t>purpose rooms 1, 2 and 3;</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Upper waiting room;</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lastRenderedPageBreak/>
        <w:t>Kitchen and server</w:t>
      </w:r>
      <w:r w:rsidR="00847E4C">
        <w:rPr>
          <w:rFonts w:cs="Arial"/>
          <w:szCs w:val="22"/>
        </w:rPr>
        <w:t>y;</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Play area</w:t>
      </w:r>
      <w:r w:rsidR="0007389E">
        <w:rPr>
          <w:rFonts w:cs="Arial"/>
          <w:szCs w:val="22"/>
        </w:rPr>
        <w:t xml:space="preserve"> with storage, disabled WC and lockers</w:t>
      </w:r>
      <w:r w:rsidRPr="00DF2C38">
        <w:rPr>
          <w:rFonts w:cs="Arial"/>
          <w:szCs w:val="22"/>
        </w:rPr>
        <w:t>;</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Accessible WC;</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Toilets;</w:t>
      </w:r>
    </w:p>
    <w:p w:rsid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Parents room;</w:t>
      </w:r>
      <w:r w:rsidR="00847E4C">
        <w:rPr>
          <w:rFonts w:cs="Arial"/>
          <w:szCs w:val="22"/>
        </w:rPr>
        <w:t xml:space="preserve"> and</w:t>
      </w:r>
    </w:p>
    <w:p w:rsidR="00DF2C38" w:rsidRPr="00DF2C38" w:rsidRDefault="00DF2C38" w:rsidP="009948D2">
      <w:pPr>
        <w:pStyle w:val="ListParagraph"/>
        <w:numPr>
          <w:ilvl w:val="0"/>
          <w:numId w:val="8"/>
        </w:numPr>
        <w:autoSpaceDE w:val="0"/>
        <w:autoSpaceDN w:val="0"/>
        <w:adjustRightInd w:val="0"/>
        <w:spacing w:after="0"/>
        <w:rPr>
          <w:rFonts w:cs="Arial"/>
          <w:szCs w:val="22"/>
        </w:rPr>
      </w:pPr>
      <w:r w:rsidRPr="00DF2C38">
        <w:rPr>
          <w:rFonts w:cs="Arial"/>
          <w:szCs w:val="22"/>
        </w:rPr>
        <w:t>Storage</w:t>
      </w:r>
      <w:r>
        <w:rPr>
          <w:rFonts w:cs="Arial"/>
          <w:szCs w:val="22"/>
        </w:rPr>
        <w:t>.</w:t>
      </w:r>
    </w:p>
    <w:p w:rsidR="00DF2C38" w:rsidRDefault="00DF2C38" w:rsidP="0063164C">
      <w:pPr>
        <w:spacing w:after="0"/>
      </w:pPr>
    </w:p>
    <w:p w:rsidR="0007389E" w:rsidRPr="00847E4C" w:rsidRDefault="0007389E" w:rsidP="0063164C">
      <w:pPr>
        <w:spacing w:after="0"/>
        <w:rPr>
          <w:u w:val="single"/>
        </w:rPr>
      </w:pPr>
      <w:r w:rsidRPr="00847E4C">
        <w:rPr>
          <w:u w:val="single"/>
        </w:rPr>
        <w:t>First floor level:</w:t>
      </w:r>
    </w:p>
    <w:p w:rsidR="0063164C" w:rsidRPr="0007389E" w:rsidRDefault="0063164C" w:rsidP="0063164C">
      <w:pPr>
        <w:spacing w:after="0"/>
        <w:rPr>
          <w:b/>
        </w:rPr>
      </w:pP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Church mezzanine – 11</w:t>
      </w:r>
      <w:r w:rsidR="009233CD">
        <w:rPr>
          <w:rFonts w:cs="Arial"/>
          <w:szCs w:val="22"/>
        </w:rPr>
        <w:t>0</w:t>
      </w:r>
      <w:r w:rsidRPr="0007389E">
        <w:rPr>
          <w:rFonts w:cs="Arial"/>
          <w:szCs w:val="22"/>
        </w:rPr>
        <w:t xml:space="preserve"> seats;</w:t>
      </w: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Counsel rooms 1 and 2;</w:t>
      </w: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Meeting rooms 1, 2, 3 and 4;</w:t>
      </w: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Northlake Corp office;</w:t>
      </w: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Oasis office;</w:t>
      </w: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Lunch</w:t>
      </w:r>
      <w:r>
        <w:rPr>
          <w:rFonts w:cs="Arial"/>
          <w:szCs w:val="22"/>
        </w:rPr>
        <w:t xml:space="preserve"> </w:t>
      </w:r>
      <w:r w:rsidRPr="0007389E">
        <w:rPr>
          <w:rFonts w:cs="Arial"/>
          <w:szCs w:val="22"/>
        </w:rPr>
        <w:t>room;</w:t>
      </w:r>
    </w:p>
    <w:p w:rsidR="0007389E" w:rsidRDefault="0007389E" w:rsidP="009948D2">
      <w:pPr>
        <w:pStyle w:val="ListParagraph"/>
        <w:numPr>
          <w:ilvl w:val="0"/>
          <w:numId w:val="8"/>
        </w:numPr>
        <w:autoSpaceDE w:val="0"/>
        <w:autoSpaceDN w:val="0"/>
        <w:adjustRightInd w:val="0"/>
        <w:spacing w:after="0"/>
        <w:rPr>
          <w:rFonts w:cs="Arial"/>
          <w:szCs w:val="22"/>
        </w:rPr>
      </w:pPr>
      <w:r w:rsidRPr="0007389E">
        <w:rPr>
          <w:rFonts w:cs="Arial"/>
          <w:szCs w:val="22"/>
        </w:rPr>
        <w:t>Print Room;</w:t>
      </w:r>
      <w:r w:rsidR="00847E4C">
        <w:rPr>
          <w:rFonts w:cs="Arial"/>
          <w:szCs w:val="22"/>
        </w:rPr>
        <w:t xml:space="preserve"> and</w:t>
      </w:r>
    </w:p>
    <w:p w:rsidR="0007389E" w:rsidRDefault="00847E4C" w:rsidP="009948D2">
      <w:pPr>
        <w:pStyle w:val="ListParagraph"/>
        <w:numPr>
          <w:ilvl w:val="0"/>
          <w:numId w:val="8"/>
        </w:numPr>
        <w:autoSpaceDE w:val="0"/>
        <w:autoSpaceDN w:val="0"/>
        <w:adjustRightInd w:val="0"/>
        <w:spacing w:after="0"/>
        <w:rPr>
          <w:rFonts w:cs="Arial"/>
          <w:szCs w:val="22"/>
        </w:rPr>
      </w:pPr>
      <w:r>
        <w:rPr>
          <w:rFonts w:cs="Arial"/>
          <w:szCs w:val="22"/>
        </w:rPr>
        <w:t>Lift.</w:t>
      </w:r>
    </w:p>
    <w:p w:rsidR="00847E4C" w:rsidRDefault="00847E4C" w:rsidP="00847E4C">
      <w:pPr>
        <w:pStyle w:val="ListParagraph"/>
        <w:autoSpaceDE w:val="0"/>
        <w:autoSpaceDN w:val="0"/>
        <w:adjustRightInd w:val="0"/>
        <w:spacing w:after="0"/>
        <w:ind w:left="360" w:firstLine="0"/>
        <w:rPr>
          <w:rFonts w:cs="Arial"/>
          <w:szCs w:val="22"/>
        </w:rPr>
      </w:pPr>
    </w:p>
    <w:p w:rsidR="00847E4C" w:rsidRPr="00847E4C" w:rsidRDefault="00847E4C" w:rsidP="00847E4C">
      <w:pPr>
        <w:pStyle w:val="ListParagraph"/>
        <w:autoSpaceDE w:val="0"/>
        <w:autoSpaceDN w:val="0"/>
        <w:adjustRightInd w:val="0"/>
        <w:spacing w:after="0"/>
        <w:ind w:left="0" w:firstLine="0"/>
        <w:rPr>
          <w:rFonts w:cs="Arial"/>
          <w:szCs w:val="22"/>
          <w:u w:val="single"/>
        </w:rPr>
      </w:pPr>
      <w:r w:rsidRPr="00847E4C">
        <w:rPr>
          <w:rFonts w:cs="Arial"/>
          <w:szCs w:val="22"/>
          <w:u w:val="single"/>
        </w:rPr>
        <w:t>Other facilities:</w:t>
      </w:r>
    </w:p>
    <w:p w:rsidR="0007389E" w:rsidRPr="00DF2C38" w:rsidRDefault="0007389E" w:rsidP="0063164C">
      <w:pPr>
        <w:spacing w:after="0"/>
      </w:pPr>
    </w:p>
    <w:p w:rsidR="0007389E" w:rsidRDefault="0007389E" w:rsidP="009948D2">
      <w:pPr>
        <w:pStyle w:val="ListParagraph"/>
        <w:numPr>
          <w:ilvl w:val="0"/>
          <w:numId w:val="8"/>
        </w:numPr>
        <w:spacing w:after="0"/>
      </w:pPr>
      <w:r>
        <w:t>V</w:t>
      </w:r>
      <w:r w:rsidR="001A4BF1">
        <w:t xml:space="preserve">ehicular access </w:t>
      </w:r>
      <w:r>
        <w:t xml:space="preserve">from </w:t>
      </w:r>
      <w:proofErr w:type="spellStart"/>
      <w:r>
        <w:t>Craighill</w:t>
      </w:r>
      <w:proofErr w:type="spellEnd"/>
      <w:r>
        <w:t xml:space="preserve"> Crescent</w:t>
      </w:r>
      <w:r w:rsidR="00794921">
        <w:t xml:space="preserve"> </w:t>
      </w:r>
      <w:r w:rsidR="002A4B96">
        <w:t>(site entry / driveway entrance approved under DA/1250/2018)</w:t>
      </w:r>
      <w:r>
        <w:t>;</w:t>
      </w:r>
    </w:p>
    <w:p w:rsidR="0007389E" w:rsidRDefault="001A4BF1" w:rsidP="009948D2">
      <w:pPr>
        <w:pStyle w:val="ListParagraph"/>
        <w:numPr>
          <w:ilvl w:val="0"/>
          <w:numId w:val="8"/>
        </w:numPr>
        <w:spacing w:after="0"/>
      </w:pPr>
      <w:r>
        <w:t>Carparking with</w:t>
      </w:r>
      <w:r w:rsidR="0007389E">
        <w:t xml:space="preserve"> 114 car spaces including</w:t>
      </w:r>
      <w:r>
        <w:t xml:space="preserve"> </w:t>
      </w:r>
      <w:r w:rsidR="00847E4C">
        <w:t>three</w:t>
      </w:r>
      <w:r w:rsidR="0007389E">
        <w:t xml:space="preserve"> disabled car spaces;</w:t>
      </w:r>
    </w:p>
    <w:p w:rsidR="00794921" w:rsidRDefault="00794921" w:rsidP="009948D2">
      <w:pPr>
        <w:pStyle w:val="ListParagraph"/>
        <w:numPr>
          <w:ilvl w:val="0"/>
          <w:numId w:val="8"/>
        </w:numPr>
        <w:spacing w:after="0"/>
      </w:pPr>
      <w:r>
        <w:t>Service area including delivery bay, landscape maintenance room</w:t>
      </w:r>
      <w:r w:rsidR="00724CD0">
        <w:t xml:space="preserve"> and </w:t>
      </w:r>
      <w:r>
        <w:t>waste storage area;</w:t>
      </w:r>
    </w:p>
    <w:p w:rsidR="000A7147" w:rsidRDefault="0007389E" w:rsidP="009948D2">
      <w:pPr>
        <w:pStyle w:val="ListParagraph"/>
        <w:numPr>
          <w:ilvl w:val="0"/>
          <w:numId w:val="8"/>
        </w:numPr>
        <w:spacing w:after="0"/>
      </w:pPr>
      <w:r>
        <w:t>Associated clearing of vegetation, earthworks</w:t>
      </w:r>
      <w:r w:rsidR="00794921">
        <w:t xml:space="preserve"> including construction of retaining walls, stormwater including new easement</w:t>
      </w:r>
      <w:r>
        <w:t xml:space="preserve"> and </w:t>
      </w:r>
      <w:r w:rsidR="001A4BF1">
        <w:t xml:space="preserve">landscaping including: </w:t>
      </w:r>
    </w:p>
    <w:p w:rsidR="000A7147" w:rsidRDefault="000A7147" w:rsidP="0063164C">
      <w:pPr>
        <w:pStyle w:val="ListParagraph"/>
        <w:spacing w:after="0"/>
      </w:pPr>
    </w:p>
    <w:p w:rsidR="000A7147" w:rsidRDefault="000A7147" w:rsidP="009948D2">
      <w:pPr>
        <w:numPr>
          <w:ilvl w:val="1"/>
          <w:numId w:val="12"/>
        </w:numPr>
        <w:spacing w:after="0"/>
      </w:pPr>
      <w:r>
        <w:t>Tiered landscape seating</w:t>
      </w:r>
      <w:r w:rsidR="00794921">
        <w:t xml:space="preserve"> to serve as amphitheatre</w:t>
      </w:r>
      <w:r>
        <w:t>;</w:t>
      </w:r>
    </w:p>
    <w:p w:rsidR="00794921" w:rsidRDefault="006D66F0" w:rsidP="009948D2">
      <w:pPr>
        <w:numPr>
          <w:ilvl w:val="1"/>
          <w:numId w:val="12"/>
        </w:numPr>
        <w:spacing w:after="0"/>
      </w:pPr>
      <w:r>
        <w:t>Pedestrian paths and ramp connecting to Portland Drive;</w:t>
      </w:r>
    </w:p>
    <w:p w:rsidR="000A7147" w:rsidRDefault="000A7147" w:rsidP="009948D2">
      <w:pPr>
        <w:numPr>
          <w:ilvl w:val="1"/>
          <w:numId w:val="12"/>
        </w:numPr>
        <w:spacing w:after="0"/>
      </w:pPr>
      <w:r>
        <w:t>Village green</w:t>
      </w:r>
      <w:r w:rsidR="00E1609C">
        <w:t>;</w:t>
      </w:r>
    </w:p>
    <w:p w:rsidR="00794921" w:rsidRDefault="005B66C5" w:rsidP="009948D2">
      <w:pPr>
        <w:numPr>
          <w:ilvl w:val="1"/>
          <w:numId w:val="12"/>
        </w:numPr>
        <w:spacing w:after="0"/>
      </w:pPr>
      <w:r>
        <w:t>Landscaping within the carpark</w:t>
      </w:r>
      <w:r w:rsidR="002A4B96">
        <w:t>;</w:t>
      </w:r>
    </w:p>
    <w:p w:rsidR="002A4B96" w:rsidRDefault="002A4B96" w:rsidP="009948D2">
      <w:pPr>
        <w:numPr>
          <w:ilvl w:val="1"/>
          <w:numId w:val="12"/>
        </w:numPr>
        <w:spacing w:after="0"/>
      </w:pPr>
      <w:r>
        <w:t>Fencing.</w:t>
      </w:r>
    </w:p>
    <w:p w:rsidR="0063164C" w:rsidRDefault="0063164C" w:rsidP="0063164C">
      <w:pPr>
        <w:spacing w:after="0"/>
        <w:ind w:left="1080"/>
      </w:pPr>
    </w:p>
    <w:p w:rsidR="000A7147" w:rsidRPr="00847E4C" w:rsidRDefault="0007389E" w:rsidP="0063164C">
      <w:pPr>
        <w:spacing w:after="0"/>
        <w:rPr>
          <w:u w:val="single"/>
        </w:rPr>
      </w:pPr>
      <w:r w:rsidRPr="00847E4C">
        <w:rPr>
          <w:u w:val="single"/>
        </w:rPr>
        <w:t>Operational details</w:t>
      </w:r>
      <w:r w:rsidR="00847E4C">
        <w:rPr>
          <w:u w:val="single"/>
        </w:rPr>
        <w:t>:</w:t>
      </w:r>
    </w:p>
    <w:p w:rsidR="0063164C" w:rsidRPr="000A7147" w:rsidRDefault="0063164C" w:rsidP="0063164C">
      <w:pPr>
        <w:spacing w:after="0"/>
      </w:pPr>
    </w:p>
    <w:p w:rsidR="000A7147" w:rsidRPr="00847E4C" w:rsidRDefault="000A7147" w:rsidP="00847E4C">
      <w:pPr>
        <w:pStyle w:val="ListParagraph"/>
        <w:numPr>
          <w:ilvl w:val="0"/>
          <w:numId w:val="8"/>
        </w:numPr>
        <w:spacing w:after="80"/>
      </w:pPr>
      <w:r w:rsidRPr="000A7147">
        <w:rPr>
          <w:rFonts w:cs="Arial"/>
          <w:color w:val="000000"/>
          <w:szCs w:val="22"/>
        </w:rPr>
        <w:t>The facility will operate between the hours of 7am and 10pm, seven days a week;</w:t>
      </w:r>
    </w:p>
    <w:p w:rsidR="000A7147" w:rsidRPr="000A7147" w:rsidRDefault="000A7147" w:rsidP="00847E4C">
      <w:pPr>
        <w:pStyle w:val="ListParagraph"/>
        <w:numPr>
          <w:ilvl w:val="0"/>
          <w:numId w:val="8"/>
        </w:numPr>
        <w:spacing w:after="80"/>
      </w:pPr>
      <w:r w:rsidRPr="000A7147">
        <w:rPr>
          <w:rFonts w:cs="Arial"/>
          <w:color w:val="000000"/>
          <w:szCs w:val="22"/>
        </w:rPr>
        <w:t xml:space="preserve">The average number of people on site at any one time </w:t>
      </w:r>
      <w:r w:rsidR="00893F03">
        <w:rPr>
          <w:rFonts w:cs="Arial"/>
          <w:color w:val="000000"/>
          <w:szCs w:val="22"/>
        </w:rPr>
        <w:t xml:space="preserve">on </w:t>
      </w:r>
      <w:r w:rsidRPr="000A7147">
        <w:rPr>
          <w:rFonts w:cs="Arial"/>
          <w:color w:val="000000"/>
          <w:szCs w:val="22"/>
        </w:rPr>
        <w:t>Monday to Friday would generally consist of 120</w:t>
      </w:r>
      <w:r>
        <w:rPr>
          <w:rFonts w:cs="Arial"/>
          <w:color w:val="000000"/>
          <w:szCs w:val="22"/>
        </w:rPr>
        <w:t xml:space="preserve"> </w:t>
      </w:r>
      <w:r w:rsidRPr="000A7147">
        <w:rPr>
          <w:rFonts w:cs="Arial"/>
          <w:color w:val="000000"/>
          <w:szCs w:val="22"/>
        </w:rPr>
        <w:t>people and 100 vehicles</w:t>
      </w:r>
      <w:r w:rsidR="00847E4C">
        <w:rPr>
          <w:rFonts w:cs="Arial"/>
          <w:color w:val="000000"/>
          <w:szCs w:val="22"/>
        </w:rPr>
        <w:t>.</w:t>
      </w:r>
    </w:p>
    <w:p w:rsidR="00E1609C" w:rsidRPr="00E1609C" w:rsidRDefault="000A7147" w:rsidP="00847E4C">
      <w:pPr>
        <w:pStyle w:val="ListParagraph"/>
        <w:numPr>
          <w:ilvl w:val="0"/>
          <w:numId w:val="8"/>
        </w:numPr>
        <w:spacing w:after="80"/>
      </w:pPr>
      <w:r w:rsidRPr="000A7147">
        <w:rPr>
          <w:rFonts w:cs="Arial"/>
          <w:color w:val="000000"/>
          <w:szCs w:val="22"/>
        </w:rPr>
        <w:t xml:space="preserve">Approximately 200 people will attend Sunday </w:t>
      </w:r>
      <w:r w:rsidR="00893F03">
        <w:rPr>
          <w:rFonts w:cs="Arial"/>
          <w:color w:val="000000"/>
          <w:szCs w:val="22"/>
        </w:rPr>
        <w:t>services</w:t>
      </w:r>
      <w:r w:rsidR="00847E4C">
        <w:rPr>
          <w:rFonts w:cs="Arial"/>
          <w:color w:val="000000"/>
          <w:szCs w:val="22"/>
        </w:rPr>
        <w:t>.</w:t>
      </w:r>
    </w:p>
    <w:p w:rsidR="00E1609C" w:rsidRDefault="000A7147" w:rsidP="00847E4C">
      <w:pPr>
        <w:pStyle w:val="ListParagraph"/>
        <w:numPr>
          <w:ilvl w:val="0"/>
          <w:numId w:val="8"/>
        </w:numPr>
        <w:autoSpaceDE w:val="0"/>
        <w:autoSpaceDN w:val="0"/>
        <w:adjustRightInd w:val="0"/>
        <w:spacing w:after="80"/>
        <w:rPr>
          <w:rFonts w:cs="Arial"/>
          <w:color w:val="000000"/>
          <w:szCs w:val="22"/>
        </w:rPr>
      </w:pPr>
      <w:r w:rsidRPr="00E1609C">
        <w:rPr>
          <w:rFonts w:cs="Arial"/>
          <w:color w:val="000000"/>
          <w:szCs w:val="22"/>
        </w:rPr>
        <w:t>Attendances greater than 300 people are likely to be</w:t>
      </w:r>
      <w:r w:rsidR="00E1609C">
        <w:rPr>
          <w:rFonts w:cs="Arial"/>
          <w:color w:val="000000"/>
          <w:szCs w:val="22"/>
        </w:rPr>
        <w:t xml:space="preserve"> </w:t>
      </w:r>
      <w:r w:rsidRPr="00E1609C">
        <w:rPr>
          <w:rFonts w:cs="Arial"/>
          <w:color w:val="000000"/>
          <w:szCs w:val="22"/>
        </w:rPr>
        <w:t>associated with special events</w:t>
      </w:r>
      <w:r w:rsidR="00E1609C">
        <w:rPr>
          <w:rFonts w:cs="Arial"/>
          <w:color w:val="000000"/>
          <w:szCs w:val="22"/>
        </w:rPr>
        <w:t xml:space="preserve"> </w:t>
      </w:r>
      <w:r w:rsidRPr="00E1609C">
        <w:rPr>
          <w:rFonts w:cs="Arial"/>
          <w:color w:val="000000"/>
          <w:szCs w:val="22"/>
        </w:rPr>
        <w:t>one or twice a year</w:t>
      </w:r>
      <w:r w:rsidR="004F7EDA">
        <w:rPr>
          <w:rFonts w:cs="Arial"/>
          <w:color w:val="000000"/>
          <w:szCs w:val="22"/>
        </w:rPr>
        <w:t xml:space="preserve"> such as weddings or funerals</w:t>
      </w:r>
      <w:r w:rsidRPr="00E1609C">
        <w:rPr>
          <w:rFonts w:cs="Arial"/>
          <w:color w:val="000000"/>
          <w:szCs w:val="22"/>
        </w:rPr>
        <w:t>.</w:t>
      </w:r>
    </w:p>
    <w:p w:rsidR="00893F03" w:rsidRPr="00DC32E7" w:rsidRDefault="00893F03" w:rsidP="00847E4C">
      <w:pPr>
        <w:pStyle w:val="ListParagraph"/>
        <w:numPr>
          <w:ilvl w:val="0"/>
          <w:numId w:val="8"/>
        </w:numPr>
        <w:autoSpaceDE w:val="0"/>
        <w:autoSpaceDN w:val="0"/>
        <w:adjustRightInd w:val="0"/>
        <w:spacing w:after="80"/>
        <w:rPr>
          <w:rFonts w:cs="Arial"/>
        </w:rPr>
      </w:pPr>
      <w:r w:rsidRPr="00893F03">
        <w:rPr>
          <w:rFonts w:cs="Arial"/>
          <w:szCs w:val="22"/>
        </w:rPr>
        <w:t>The Salvation Army’s intention is to not only</w:t>
      </w:r>
      <w:r w:rsidRPr="00893F03">
        <w:rPr>
          <w:rFonts w:cs="Arial"/>
        </w:rPr>
        <w:t xml:space="preserve"> </w:t>
      </w:r>
      <w:r w:rsidRPr="00893F03">
        <w:rPr>
          <w:rFonts w:cs="Arial"/>
          <w:szCs w:val="22"/>
        </w:rPr>
        <w:t xml:space="preserve">offer a </w:t>
      </w:r>
      <w:proofErr w:type="spellStart"/>
      <w:r>
        <w:rPr>
          <w:rFonts w:cs="Arial"/>
          <w:szCs w:val="22"/>
        </w:rPr>
        <w:t>POPW</w:t>
      </w:r>
      <w:proofErr w:type="spellEnd"/>
      <w:r>
        <w:rPr>
          <w:rFonts w:cs="Arial"/>
          <w:szCs w:val="22"/>
        </w:rPr>
        <w:t xml:space="preserve"> </w:t>
      </w:r>
      <w:r w:rsidRPr="00893F03">
        <w:rPr>
          <w:rFonts w:cs="Arial"/>
          <w:szCs w:val="22"/>
        </w:rPr>
        <w:t xml:space="preserve">but </w:t>
      </w:r>
      <w:r>
        <w:rPr>
          <w:rFonts w:cs="Arial"/>
          <w:szCs w:val="22"/>
        </w:rPr>
        <w:t xml:space="preserve">to provide a </w:t>
      </w:r>
      <w:r w:rsidRPr="00893F03">
        <w:rPr>
          <w:rFonts w:cs="Arial"/>
          <w:szCs w:val="22"/>
        </w:rPr>
        <w:t>range of</w:t>
      </w:r>
      <w:r w:rsidRPr="00893F03">
        <w:rPr>
          <w:rFonts w:cs="Arial"/>
        </w:rPr>
        <w:t xml:space="preserve"> </w:t>
      </w:r>
      <w:r>
        <w:rPr>
          <w:rFonts w:cs="Arial"/>
        </w:rPr>
        <w:t xml:space="preserve">associated </w:t>
      </w:r>
      <w:r w:rsidRPr="00893F03">
        <w:rPr>
          <w:rFonts w:cs="Arial"/>
          <w:szCs w:val="22"/>
        </w:rPr>
        <w:t>services including various forms of counselling</w:t>
      </w:r>
      <w:r>
        <w:rPr>
          <w:rFonts w:cs="Arial"/>
          <w:szCs w:val="22"/>
        </w:rPr>
        <w:t xml:space="preserve">. </w:t>
      </w:r>
    </w:p>
    <w:p w:rsidR="00E1609C" w:rsidRDefault="000A7147" w:rsidP="009948D2">
      <w:pPr>
        <w:pStyle w:val="ListParagraph"/>
        <w:numPr>
          <w:ilvl w:val="0"/>
          <w:numId w:val="8"/>
        </w:numPr>
        <w:autoSpaceDE w:val="0"/>
        <w:autoSpaceDN w:val="0"/>
        <w:adjustRightInd w:val="0"/>
        <w:spacing w:after="0"/>
        <w:rPr>
          <w:rFonts w:cs="Arial"/>
          <w:color w:val="000000"/>
          <w:szCs w:val="22"/>
        </w:rPr>
      </w:pPr>
      <w:r w:rsidRPr="00E1609C">
        <w:rPr>
          <w:rFonts w:cs="Arial"/>
          <w:color w:val="000000"/>
          <w:szCs w:val="22"/>
        </w:rPr>
        <w:t>Weekly</w:t>
      </w:r>
      <w:r w:rsidR="00E1609C">
        <w:rPr>
          <w:rFonts w:cs="Arial"/>
          <w:color w:val="000000"/>
          <w:szCs w:val="22"/>
        </w:rPr>
        <w:t xml:space="preserve"> operations include:</w:t>
      </w:r>
    </w:p>
    <w:p w:rsidR="00E1609C" w:rsidRPr="00E1609C" w:rsidRDefault="00E1609C" w:rsidP="0063164C">
      <w:pPr>
        <w:pStyle w:val="ListParagraph"/>
        <w:spacing w:after="0"/>
        <w:rPr>
          <w:rFonts w:cs="Arial"/>
          <w:color w:val="000000"/>
          <w:szCs w:val="22"/>
        </w:rPr>
      </w:pP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Church a</w:t>
      </w:r>
      <w:r w:rsidR="000A7147" w:rsidRPr="00E1609C">
        <w:rPr>
          <w:rFonts w:cs="Arial"/>
          <w:color w:val="000000"/>
          <w:szCs w:val="22"/>
        </w:rPr>
        <w:t>dministration</w:t>
      </w:r>
      <w:r w:rsidR="00E1609C">
        <w:rPr>
          <w:rFonts w:cs="Arial"/>
          <w:color w:val="000000"/>
          <w:szCs w:val="22"/>
        </w:rPr>
        <w:t>;</w:t>
      </w: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Young m</w:t>
      </w:r>
      <w:r w:rsidR="000A7147" w:rsidRPr="00E1609C">
        <w:rPr>
          <w:rFonts w:cs="Arial"/>
          <w:color w:val="000000"/>
          <w:szCs w:val="22"/>
        </w:rPr>
        <w:t>ums/</w:t>
      </w:r>
      <w:r>
        <w:rPr>
          <w:rFonts w:cs="Arial"/>
          <w:color w:val="000000"/>
          <w:szCs w:val="22"/>
        </w:rPr>
        <w:t>p</w:t>
      </w:r>
      <w:r w:rsidR="000A7147" w:rsidRPr="00E1609C">
        <w:rPr>
          <w:rFonts w:cs="Arial"/>
          <w:color w:val="000000"/>
          <w:szCs w:val="22"/>
        </w:rPr>
        <w:t>laygroup;</w:t>
      </w: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Prayer m</w:t>
      </w:r>
      <w:r w:rsidR="000A7147" w:rsidRPr="00E1609C">
        <w:rPr>
          <w:rFonts w:cs="Arial"/>
          <w:color w:val="000000"/>
          <w:szCs w:val="22"/>
        </w:rPr>
        <w:t>eetings;</w:t>
      </w: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Wildfire/y</w:t>
      </w:r>
      <w:r w:rsidR="000A7147" w:rsidRPr="00E1609C">
        <w:rPr>
          <w:rFonts w:cs="Arial"/>
          <w:color w:val="000000"/>
          <w:szCs w:val="22"/>
        </w:rPr>
        <w:t xml:space="preserve">outh </w:t>
      </w:r>
      <w:r w:rsidR="00757FCE">
        <w:rPr>
          <w:rFonts w:cs="Arial"/>
          <w:color w:val="000000"/>
          <w:szCs w:val="22"/>
        </w:rPr>
        <w:t>g</w:t>
      </w:r>
      <w:r w:rsidR="000A7147" w:rsidRPr="00E1609C">
        <w:rPr>
          <w:rFonts w:cs="Arial"/>
          <w:color w:val="000000"/>
          <w:szCs w:val="22"/>
        </w:rPr>
        <w:t>roup;</w:t>
      </w: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Worship s</w:t>
      </w:r>
      <w:r w:rsidR="000A7147" w:rsidRPr="00E1609C">
        <w:rPr>
          <w:rFonts w:cs="Arial"/>
          <w:color w:val="000000"/>
          <w:szCs w:val="22"/>
        </w:rPr>
        <w:t>ervices/</w:t>
      </w:r>
      <w:r>
        <w:rPr>
          <w:rFonts w:cs="Arial"/>
          <w:color w:val="000000"/>
          <w:szCs w:val="22"/>
        </w:rPr>
        <w:t>c</w:t>
      </w:r>
      <w:r w:rsidR="000A7147" w:rsidRPr="00E1609C">
        <w:rPr>
          <w:rFonts w:cs="Arial"/>
          <w:color w:val="000000"/>
          <w:szCs w:val="22"/>
        </w:rPr>
        <w:t>hurch;</w:t>
      </w: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Connect g</w:t>
      </w:r>
      <w:r w:rsidR="000A7147" w:rsidRPr="00E1609C">
        <w:rPr>
          <w:rFonts w:cs="Arial"/>
          <w:color w:val="000000"/>
          <w:szCs w:val="22"/>
        </w:rPr>
        <w:t>roups;</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 xml:space="preserve">Homework </w:t>
      </w:r>
      <w:r w:rsidR="00847E4C">
        <w:rPr>
          <w:rFonts w:cs="Arial"/>
          <w:color w:val="000000"/>
          <w:szCs w:val="22"/>
        </w:rPr>
        <w:t>c</w:t>
      </w:r>
      <w:r w:rsidRPr="00E1609C">
        <w:rPr>
          <w:rFonts w:cs="Arial"/>
          <w:color w:val="000000"/>
          <w:szCs w:val="22"/>
        </w:rPr>
        <w:t>lub;</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lastRenderedPageBreak/>
        <w:t xml:space="preserve">Counselling </w:t>
      </w:r>
      <w:r w:rsidR="00847E4C">
        <w:rPr>
          <w:rFonts w:cs="Arial"/>
          <w:color w:val="000000"/>
          <w:szCs w:val="22"/>
        </w:rPr>
        <w:t>s</w:t>
      </w:r>
      <w:r w:rsidRPr="00E1609C">
        <w:rPr>
          <w:rFonts w:cs="Arial"/>
          <w:color w:val="000000"/>
          <w:szCs w:val="22"/>
        </w:rPr>
        <w:t>ervices;</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P</w:t>
      </w:r>
      <w:r w:rsidR="00847E4C">
        <w:rPr>
          <w:rFonts w:cs="Arial"/>
          <w:color w:val="000000"/>
          <w:szCs w:val="22"/>
        </w:rPr>
        <w:t>rayer s</w:t>
      </w:r>
      <w:r w:rsidRPr="00E1609C">
        <w:rPr>
          <w:rFonts w:cs="Arial"/>
          <w:color w:val="000000"/>
          <w:szCs w:val="22"/>
        </w:rPr>
        <w:t>ervices/needs;</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Social needs/</w:t>
      </w:r>
      <w:r w:rsidR="00847E4C">
        <w:rPr>
          <w:rFonts w:cs="Arial"/>
          <w:color w:val="000000"/>
          <w:szCs w:val="22"/>
        </w:rPr>
        <w:t>c</w:t>
      </w:r>
      <w:r w:rsidRPr="00E1609C">
        <w:rPr>
          <w:rFonts w:cs="Arial"/>
          <w:color w:val="000000"/>
          <w:szCs w:val="22"/>
        </w:rPr>
        <w:t xml:space="preserve">ase </w:t>
      </w:r>
      <w:r w:rsidR="00847E4C">
        <w:rPr>
          <w:rFonts w:cs="Arial"/>
          <w:color w:val="000000"/>
          <w:szCs w:val="22"/>
        </w:rPr>
        <w:t>w</w:t>
      </w:r>
      <w:r w:rsidRPr="00E1609C">
        <w:rPr>
          <w:rFonts w:cs="Arial"/>
          <w:color w:val="000000"/>
          <w:szCs w:val="22"/>
        </w:rPr>
        <w:t>orkers;</w:t>
      </w:r>
    </w:p>
    <w:p w:rsidR="00E1609C" w:rsidRDefault="000A7147" w:rsidP="009948D2">
      <w:pPr>
        <w:pStyle w:val="ListParagraph"/>
        <w:numPr>
          <w:ilvl w:val="1"/>
          <w:numId w:val="8"/>
        </w:numPr>
        <w:autoSpaceDE w:val="0"/>
        <w:autoSpaceDN w:val="0"/>
        <w:adjustRightInd w:val="0"/>
        <w:spacing w:after="0"/>
        <w:rPr>
          <w:rFonts w:cs="Arial"/>
          <w:color w:val="000000"/>
          <w:szCs w:val="22"/>
        </w:rPr>
      </w:pPr>
      <w:proofErr w:type="spellStart"/>
      <w:r w:rsidRPr="00E1609C">
        <w:rPr>
          <w:rFonts w:cs="Arial"/>
          <w:color w:val="000000"/>
          <w:szCs w:val="22"/>
        </w:rPr>
        <w:t>MoneyCare</w:t>
      </w:r>
      <w:proofErr w:type="spellEnd"/>
      <w:r w:rsidRPr="00E1609C">
        <w:rPr>
          <w:rFonts w:cs="Arial"/>
          <w:color w:val="000000"/>
          <w:szCs w:val="22"/>
        </w:rPr>
        <w:t>;</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 xml:space="preserve">Education </w:t>
      </w:r>
      <w:r w:rsidR="00847E4C">
        <w:rPr>
          <w:rFonts w:cs="Arial"/>
          <w:color w:val="000000"/>
          <w:szCs w:val="22"/>
        </w:rPr>
        <w:t>p</w:t>
      </w:r>
      <w:r w:rsidRPr="00E1609C">
        <w:rPr>
          <w:rFonts w:cs="Arial"/>
          <w:color w:val="000000"/>
          <w:szCs w:val="22"/>
        </w:rPr>
        <w:t>rograms;</w:t>
      </w:r>
    </w:p>
    <w:p w:rsidR="000A7147" w:rsidRP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 xml:space="preserve">Administration </w:t>
      </w:r>
      <w:r w:rsidR="00847E4C">
        <w:rPr>
          <w:rFonts w:cs="Arial"/>
          <w:color w:val="000000"/>
          <w:szCs w:val="22"/>
        </w:rPr>
        <w:t>s</w:t>
      </w:r>
      <w:r w:rsidRPr="00E1609C">
        <w:rPr>
          <w:rFonts w:cs="Arial"/>
          <w:color w:val="000000"/>
          <w:szCs w:val="22"/>
        </w:rPr>
        <w:t>ervices for OASIS.</w:t>
      </w:r>
    </w:p>
    <w:p w:rsidR="00E1609C" w:rsidRDefault="00E1609C" w:rsidP="0063164C">
      <w:pPr>
        <w:pStyle w:val="ListParagraph"/>
        <w:autoSpaceDE w:val="0"/>
        <w:autoSpaceDN w:val="0"/>
        <w:adjustRightInd w:val="0"/>
        <w:spacing w:after="0"/>
        <w:ind w:left="360" w:firstLine="0"/>
        <w:rPr>
          <w:rFonts w:cs="Arial"/>
          <w:color w:val="000000"/>
          <w:szCs w:val="22"/>
        </w:rPr>
      </w:pPr>
    </w:p>
    <w:p w:rsidR="00E1609C" w:rsidRDefault="000A7147" w:rsidP="009948D2">
      <w:pPr>
        <w:pStyle w:val="ListParagraph"/>
        <w:numPr>
          <w:ilvl w:val="0"/>
          <w:numId w:val="8"/>
        </w:numPr>
        <w:autoSpaceDE w:val="0"/>
        <w:autoSpaceDN w:val="0"/>
        <w:adjustRightInd w:val="0"/>
        <w:spacing w:after="0"/>
        <w:rPr>
          <w:rFonts w:cs="Arial"/>
          <w:color w:val="000000"/>
          <w:szCs w:val="22"/>
        </w:rPr>
      </w:pPr>
      <w:r w:rsidRPr="00E1609C">
        <w:rPr>
          <w:rFonts w:cs="Arial"/>
          <w:color w:val="000000"/>
          <w:szCs w:val="22"/>
        </w:rPr>
        <w:t>Fortnightly</w:t>
      </w:r>
      <w:r w:rsidR="00E1609C">
        <w:rPr>
          <w:rFonts w:cs="Arial"/>
          <w:color w:val="000000"/>
          <w:szCs w:val="22"/>
        </w:rPr>
        <w:t xml:space="preserve"> operations include:</w:t>
      </w:r>
    </w:p>
    <w:p w:rsidR="00E1609C" w:rsidRDefault="00E1609C" w:rsidP="0063164C">
      <w:pPr>
        <w:pStyle w:val="ListParagraph"/>
        <w:autoSpaceDE w:val="0"/>
        <w:autoSpaceDN w:val="0"/>
        <w:adjustRightInd w:val="0"/>
        <w:spacing w:after="0"/>
        <w:ind w:left="360" w:firstLine="0"/>
        <w:rPr>
          <w:rFonts w:cs="Arial"/>
          <w:color w:val="000000"/>
          <w:szCs w:val="22"/>
        </w:rPr>
      </w:pP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Men’s group/f</w:t>
      </w:r>
      <w:r w:rsidR="000A7147" w:rsidRPr="00E1609C">
        <w:rPr>
          <w:rFonts w:cs="Arial"/>
          <w:color w:val="000000"/>
          <w:szCs w:val="22"/>
        </w:rPr>
        <w:t>ellowship;</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 xml:space="preserve">Women’s </w:t>
      </w:r>
      <w:r w:rsidR="00847E4C">
        <w:rPr>
          <w:rFonts w:cs="Arial"/>
          <w:color w:val="000000"/>
          <w:szCs w:val="22"/>
        </w:rPr>
        <w:t>g</w:t>
      </w:r>
      <w:r w:rsidRPr="00E1609C">
        <w:rPr>
          <w:rFonts w:cs="Arial"/>
          <w:color w:val="000000"/>
          <w:szCs w:val="22"/>
        </w:rPr>
        <w:t>roup/</w:t>
      </w:r>
      <w:r w:rsidR="00847E4C">
        <w:rPr>
          <w:rFonts w:cs="Arial"/>
          <w:color w:val="000000"/>
          <w:szCs w:val="22"/>
        </w:rPr>
        <w:t>f</w:t>
      </w:r>
      <w:r w:rsidRPr="00E1609C">
        <w:rPr>
          <w:rFonts w:cs="Arial"/>
          <w:color w:val="000000"/>
          <w:szCs w:val="22"/>
        </w:rPr>
        <w:t>ellowship;</w:t>
      </w:r>
    </w:p>
    <w:p w:rsidR="000A7147" w:rsidRP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Leadership/p</w:t>
      </w:r>
      <w:r w:rsidR="000A7147" w:rsidRPr="00E1609C">
        <w:rPr>
          <w:rFonts w:cs="Arial"/>
          <w:color w:val="000000"/>
          <w:szCs w:val="22"/>
        </w:rPr>
        <w:t>lanning</w:t>
      </w:r>
      <w:r>
        <w:rPr>
          <w:rFonts w:cs="Arial"/>
          <w:color w:val="000000"/>
          <w:szCs w:val="22"/>
        </w:rPr>
        <w:t xml:space="preserve"> m</w:t>
      </w:r>
      <w:r w:rsidR="000A7147" w:rsidRPr="00E1609C">
        <w:rPr>
          <w:rFonts w:cs="Arial"/>
          <w:color w:val="000000"/>
          <w:szCs w:val="22"/>
        </w:rPr>
        <w:t>eetings (Corps Council/Census).</w:t>
      </w:r>
    </w:p>
    <w:p w:rsidR="00E1609C" w:rsidRDefault="00E1609C" w:rsidP="0063164C">
      <w:pPr>
        <w:autoSpaceDE w:val="0"/>
        <w:autoSpaceDN w:val="0"/>
        <w:adjustRightInd w:val="0"/>
        <w:spacing w:after="0"/>
        <w:rPr>
          <w:rFonts w:cs="Arial"/>
          <w:color w:val="000000"/>
          <w:szCs w:val="22"/>
        </w:rPr>
      </w:pPr>
    </w:p>
    <w:p w:rsidR="000A7147" w:rsidRDefault="000A7147" w:rsidP="009948D2">
      <w:pPr>
        <w:pStyle w:val="ListParagraph"/>
        <w:numPr>
          <w:ilvl w:val="0"/>
          <w:numId w:val="8"/>
        </w:numPr>
        <w:autoSpaceDE w:val="0"/>
        <w:autoSpaceDN w:val="0"/>
        <w:adjustRightInd w:val="0"/>
        <w:spacing w:after="0"/>
        <w:rPr>
          <w:rFonts w:cs="Arial"/>
          <w:color w:val="000000"/>
          <w:szCs w:val="22"/>
        </w:rPr>
      </w:pPr>
      <w:r w:rsidRPr="00E1609C">
        <w:rPr>
          <w:rFonts w:cs="Arial"/>
          <w:color w:val="000000"/>
          <w:szCs w:val="22"/>
        </w:rPr>
        <w:t>Monthly</w:t>
      </w:r>
      <w:r w:rsidR="00E1609C">
        <w:rPr>
          <w:rFonts w:cs="Arial"/>
          <w:color w:val="000000"/>
          <w:szCs w:val="22"/>
        </w:rPr>
        <w:t xml:space="preserve"> operations include:</w:t>
      </w:r>
    </w:p>
    <w:p w:rsidR="00E1609C" w:rsidRDefault="00E1609C" w:rsidP="0063164C">
      <w:pPr>
        <w:pStyle w:val="ListParagraph"/>
        <w:autoSpaceDE w:val="0"/>
        <w:autoSpaceDN w:val="0"/>
        <w:adjustRightInd w:val="0"/>
        <w:spacing w:after="0"/>
        <w:ind w:left="360" w:firstLine="0"/>
        <w:rPr>
          <w:rFonts w:cs="Arial"/>
          <w:color w:val="000000"/>
          <w:szCs w:val="22"/>
        </w:rPr>
      </w:pP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Senior citizens g</w:t>
      </w:r>
      <w:r w:rsidR="000A7147" w:rsidRPr="00E1609C">
        <w:rPr>
          <w:rFonts w:cs="Arial"/>
          <w:color w:val="000000"/>
          <w:szCs w:val="22"/>
        </w:rPr>
        <w:t>roup (Prime Timers);</w:t>
      </w:r>
    </w:p>
    <w:p w:rsidR="00E1609C" w:rsidRDefault="00847E4C" w:rsidP="009948D2">
      <w:pPr>
        <w:pStyle w:val="ListParagraph"/>
        <w:numPr>
          <w:ilvl w:val="1"/>
          <w:numId w:val="8"/>
        </w:numPr>
        <w:autoSpaceDE w:val="0"/>
        <w:autoSpaceDN w:val="0"/>
        <w:adjustRightInd w:val="0"/>
        <w:spacing w:after="0"/>
        <w:rPr>
          <w:rFonts w:cs="Arial"/>
          <w:color w:val="000000"/>
          <w:szCs w:val="22"/>
        </w:rPr>
      </w:pPr>
      <w:r>
        <w:rPr>
          <w:rFonts w:cs="Arial"/>
          <w:color w:val="000000"/>
          <w:szCs w:val="22"/>
        </w:rPr>
        <w:t>Young a</w:t>
      </w:r>
      <w:r w:rsidR="000A7147" w:rsidRPr="00E1609C">
        <w:rPr>
          <w:rFonts w:cs="Arial"/>
          <w:color w:val="000000"/>
          <w:szCs w:val="22"/>
        </w:rPr>
        <w:t>dults 18+.</w:t>
      </w:r>
    </w:p>
    <w:p w:rsidR="00E1609C" w:rsidRDefault="00E1609C" w:rsidP="0063164C">
      <w:pPr>
        <w:pStyle w:val="ListParagraph"/>
        <w:autoSpaceDE w:val="0"/>
        <w:autoSpaceDN w:val="0"/>
        <w:adjustRightInd w:val="0"/>
        <w:spacing w:after="0"/>
        <w:ind w:left="360" w:firstLine="0"/>
        <w:rPr>
          <w:rFonts w:cs="Arial"/>
          <w:color w:val="000000"/>
          <w:szCs w:val="22"/>
        </w:rPr>
      </w:pPr>
    </w:p>
    <w:p w:rsidR="000A7147" w:rsidRDefault="000A7147" w:rsidP="009948D2">
      <w:pPr>
        <w:pStyle w:val="ListParagraph"/>
        <w:numPr>
          <w:ilvl w:val="0"/>
          <w:numId w:val="8"/>
        </w:numPr>
        <w:autoSpaceDE w:val="0"/>
        <w:autoSpaceDN w:val="0"/>
        <w:adjustRightInd w:val="0"/>
        <w:spacing w:after="0"/>
        <w:rPr>
          <w:rFonts w:cs="Arial"/>
          <w:color w:val="000000"/>
          <w:szCs w:val="22"/>
        </w:rPr>
      </w:pPr>
      <w:r w:rsidRPr="00E1609C">
        <w:rPr>
          <w:rFonts w:cs="Arial"/>
          <w:color w:val="000000"/>
          <w:szCs w:val="22"/>
        </w:rPr>
        <w:t>Occasional</w:t>
      </w:r>
      <w:r w:rsidR="00E1609C">
        <w:rPr>
          <w:rFonts w:cs="Arial"/>
          <w:color w:val="000000"/>
          <w:szCs w:val="22"/>
        </w:rPr>
        <w:t xml:space="preserve"> operations include:</w:t>
      </w:r>
    </w:p>
    <w:p w:rsidR="00E1609C" w:rsidRDefault="00E1609C" w:rsidP="0063164C">
      <w:pPr>
        <w:pStyle w:val="ListParagraph"/>
        <w:autoSpaceDE w:val="0"/>
        <w:autoSpaceDN w:val="0"/>
        <w:adjustRightInd w:val="0"/>
        <w:spacing w:after="0"/>
        <w:ind w:left="360" w:firstLine="0"/>
        <w:rPr>
          <w:rFonts w:cs="Arial"/>
          <w:color w:val="000000"/>
          <w:szCs w:val="22"/>
        </w:rPr>
      </w:pP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Funerals;</w:t>
      </w:r>
    </w:p>
    <w:p w:rsidR="00E1609C" w:rsidRDefault="00E1609C"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W</w:t>
      </w:r>
      <w:r w:rsidR="000A7147" w:rsidRPr="00E1609C">
        <w:rPr>
          <w:rFonts w:cs="Arial"/>
          <w:color w:val="000000"/>
          <w:szCs w:val="22"/>
        </w:rPr>
        <w:t>eddings;</w:t>
      </w:r>
    </w:p>
    <w:p w:rsid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In-house special events for Church;</w:t>
      </w:r>
    </w:p>
    <w:p w:rsidR="000A7147" w:rsidRPr="00E1609C" w:rsidRDefault="000A7147" w:rsidP="009948D2">
      <w:pPr>
        <w:pStyle w:val="ListParagraph"/>
        <w:numPr>
          <w:ilvl w:val="1"/>
          <w:numId w:val="8"/>
        </w:numPr>
        <w:autoSpaceDE w:val="0"/>
        <w:autoSpaceDN w:val="0"/>
        <w:adjustRightInd w:val="0"/>
        <w:spacing w:after="0"/>
        <w:rPr>
          <w:rFonts w:cs="Arial"/>
          <w:color w:val="000000"/>
          <w:szCs w:val="22"/>
        </w:rPr>
      </w:pPr>
      <w:r w:rsidRPr="00E1609C">
        <w:rPr>
          <w:rFonts w:cs="Arial"/>
          <w:color w:val="000000"/>
          <w:szCs w:val="22"/>
        </w:rPr>
        <w:t xml:space="preserve">External </w:t>
      </w:r>
      <w:r w:rsidR="00847E4C">
        <w:rPr>
          <w:rFonts w:cs="Arial"/>
          <w:color w:val="000000"/>
          <w:szCs w:val="22"/>
        </w:rPr>
        <w:t>h</w:t>
      </w:r>
      <w:r w:rsidRPr="00E1609C">
        <w:rPr>
          <w:rFonts w:cs="Arial"/>
          <w:color w:val="000000"/>
          <w:szCs w:val="22"/>
        </w:rPr>
        <w:t>ire of facility to community groups.</w:t>
      </w:r>
    </w:p>
    <w:p w:rsidR="000A7147" w:rsidRPr="000A7147" w:rsidRDefault="000A7147" w:rsidP="0063164C">
      <w:pPr>
        <w:autoSpaceDE w:val="0"/>
        <w:autoSpaceDN w:val="0"/>
        <w:adjustRightInd w:val="0"/>
        <w:spacing w:after="0"/>
        <w:rPr>
          <w:rFonts w:cs="Arial"/>
          <w:color w:val="000000"/>
          <w:szCs w:val="22"/>
        </w:rPr>
      </w:pPr>
    </w:p>
    <w:p w:rsidR="000A7147" w:rsidRPr="000A7147" w:rsidRDefault="000A7147" w:rsidP="0063164C">
      <w:pPr>
        <w:autoSpaceDE w:val="0"/>
        <w:autoSpaceDN w:val="0"/>
        <w:adjustRightInd w:val="0"/>
        <w:spacing w:after="0"/>
        <w:rPr>
          <w:rFonts w:cs="Arial"/>
          <w:color w:val="000000"/>
          <w:szCs w:val="22"/>
        </w:rPr>
      </w:pPr>
      <w:r w:rsidRPr="000A7147">
        <w:rPr>
          <w:rFonts w:cs="Arial"/>
          <w:color w:val="000000"/>
          <w:szCs w:val="22"/>
        </w:rPr>
        <w:t>An Operational Plan of Management including a full activity schedule of the above</w:t>
      </w:r>
    </w:p>
    <w:p w:rsidR="001C6C7C" w:rsidRDefault="000A7147" w:rsidP="0063164C">
      <w:pPr>
        <w:autoSpaceDE w:val="0"/>
        <w:autoSpaceDN w:val="0"/>
        <w:adjustRightInd w:val="0"/>
        <w:spacing w:after="0"/>
        <w:rPr>
          <w:rFonts w:cs="Arial"/>
        </w:rPr>
      </w:pPr>
      <w:r w:rsidRPr="000A7147">
        <w:rPr>
          <w:rFonts w:cs="Arial"/>
          <w:color w:val="000000"/>
          <w:szCs w:val="22"/>
        </w:rPr>
        <w:t>services, events and community purposes has been</w:t>
      </w:r>
      <w:r w:rsidR="00E1609C">
        <w:rPr>
          <w:rFonts w:cs="Arial"/>
          <w:color w:val="000000"/>
          <w:szCs w:val="22"/>
        </w:rPr>
        <w:t xml:space="preserve"> submitted with the application.</w:t>
      </w:r>
      <w:r w:rsidRPr="000A7147">
        <w:rPr>
          <w:rFonts w:cs="Arial"/>
          <w:color w:val="000000"/>
          <w:szCs w:val="22"/>
        </w:rPr>
        <w:t xml:space="preserve"> </w:t>
      </w:r>
    </w:p>
    <w:p w:rsidR="001C6C7C" w:rsidRDefault="001C6C7C" w:rsidP="001A4BF1">
      <w:pPr>
        <w:autoSpaceDE w:val="0"/>
        <w:autoSpaceDN w:val="0"/>
        <w:adjustRightInd w:val="0"/>
        <w:spacing w:after="0"/>
        <w:rPr>
          <w:rFonts w:cs="Arial"/>
          <w:szCs w:val="22"/>
        </w:rPr>
      </w:pPr>
    </w:p>
    <w:p w:rsidR="001C6C7C" w:rsidRDefault="00FF074F" w:rsidP="00847E4C">
      <w:pPr>
        <w:jc w:val="center"/>
        <w:rPr>
          <w:rFonts w:cs="Arial"/>
          <w:color w:val="000000"/>
          <w:szCs w:val="22"/>
        </w:rPr>
      </w:pPr>
      <w:r w:rsidRPr="00FF074F">
        <w:rPr>
          <w:rFonts w:cs="Arial"/>
          <w:noProof/>
          <w:color w:val="000000"/>
          <w:szCs w:val="22"/>
        </w:rPr>
        <w:drawing>
          <wp:inline distT="0" distB="0" distL="0" distR="0" wp14:anchorId="281BA5D0" wp14:editId="47B4DDAD">
            <wp:extent cx="5343690" cy="3071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7172" cy="3090959"/>
                    </a:xfrm>
                    <a:prstGeom prst="rect">
                      <a:avLst/>
                    </a:prstGeom>
                  </pic:spPr>
                </pic:pic>
              </a:graphicData>
            </a:graphic>
          </wp:inline>
        </w:drawing>
      </w:r>
    </w:p>
    <w:p w:rsidR="00DC32E7" w:rsidRPr="00FF074F" w:rsidRDefault="00FF074F" w:rsidP="00847E4C">
      <w:pPr>
        <w:jc w:val="center"/>
        <w:rPr>
          <w:rFonts w:cs="Arial"/>
          <w:b/>
          <w:color w:val="000000"/>
          <w:szCs w:val="22"/>
        </w:rPr>
      </w:pPr>
      <w:r w:rsidRPr="00FF074F">
        <w:rPr>
          <w:rFonts w:cs="Arial"/>
          <w:b/>
          <w:color w:val="000000"/>
          <w:szCs w:val="22"/>
        </w:rPr>
        <w:t>Figure 1</w:t>
      </w:r>
      <w:r>
        <w:rPr>
          <w:rFonts w:cs="Arial"/>
          <w:b/>
          <w:color w:val="000000"/>
          <w:szCs w:val="22"/>
        </w:rPr>
        <w:t xml:space="preserve"> – Photomontage as viewed from the corner of George Booth Drive and Portland Drive</w:t>
      </w:r>
      <w:r w:rsidR="00AE6660">
        <w:rPr>
          <w:rFonts w:cs="Arial"/>
          <w:b/>
          <w:color w:val="000000"/>
          <w:szCs w:val="22"/>
        </w:rPr>
        <w:t xml:space="preserve"> (western and southern facade)</w:t>
      </w:r>
    </w:p>
    <w:p w:rsidR="00FF074F" w:rsidRDefault="00FF074F" w:rsidP="00847E4C">
      <w:pPr>
        <w:jc w:val="center"/>
        <w:rPr>
          <w:rFonts w:cs="Arial"/>
          <w:color w:val="000000"/>
          <w:szCs w:val="22"/>
        </w:rPr>
      </w:pPr>
      <w:r w:rsidRPr="00FF074F">
        <w:rPr>
          <w:rFonts w:cs="Arial"/>
          <w:noProof/>
          <w:color w:val="000000"/>
          <w:szCs w:val="22"/>
        </w:rPr>
        <w:lastRenderedPageBreak/>
        <w:drawing>
          <wp:inline distT="0" distB="0" distL="0" distR="0" wp14:anchorId="00A909C6" wp14:editId="6FE88ED3">
            <wp:extent cx="5639587" cy="33151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9587" cy="3315163"/>
                    </a:xfrm>
                    <a:prstGeom prst="rect">
                      <a:avLst/>
                    </a:prstGeom>
                  </pic:spPr>
                </pic:pic>
              </a:graphicData>
            </a:graphic>
          </wp:inline>
        </w:drawing>
      </w:r>
    </w:p>
    <w:p w:rsidR="00FF074F" w:rsidRPr="005409D1" w:rsidRDefault="00FF074F" w:rsidP="00847E4C">
      <w:pPr>
        <w:jc w:val="center"/>
        <w:rPr>
          <w:rFonts w:cs="Arial"/>
          <w:b/>
          <w:color w:val="000000"/>
          <w:szCs w:val="22"/>
        </w:rPr>
      </w:pPr>
      <w:r w:rsidRPr="00FF074F">
        <w:rPr>
          <w:rFonts w:cs="Arial"/>
          <w:b/>
          <w:color w:val="000000"/>
          <w:szCs w:val="22"/>
        </w:rPr>
        <w:t xml:space="preserve">Figure </w:t>
      </w:r>
      <w:r>
        <w:rPr>
          <w:rFonts w:cs="Arial"/>
          <w:b/>
          <w:color w:val="000000"/>
          <w:szCs w:val="22"/>
        </w:rPr>
        <w:t>2 – Photomontage as viewed from Portland Drive</w:t>
      </w:r>
      <w:r w:rsidR="00AE6660">
        <w:rPr>
          <w:rFonts w:cs="Arial"/>
          <w:b/>
          <w:color w:val="000000"/>
          <w:szCs w:val="22"/>
        </w:rPr>
        <w:t xml:space="preserve"> (western façade)</w:t>
      </w:r>
    </w:p>
    <w:p w:rsidR="00FF074F" w:rsidRDefault="00FF074F" w:rsidP="00847E4C">
      <w:pPr>
        <w:jc w:val="center"/>
        <w:rPr>
          <w:rFonts w:cs="Arial"/>
          <w:color w:val="000000"/>
          <w:szCs w:val="22"/>
        </w:rPr>
      </w:pPr>
      <w:r w:rsidRPr="00FF074F">
        <w:rPr>
          <w:rFonts w:cs="Arial"/>
          <w:noProof/>
          <w:color w:val="000000"/>
          <w:szCs w:val="22"/>
        </w:rPr>
        <w:drawing>
          <wp:inline distT="0" distB="0" distL="0" distR="0" wp14:anchorId="47BC20B3" wp14:editId="173F5590">
            <wp:extent cx="5668166" cy="334374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8166" cy="3343742"/>
                    </a:xfrm>
                    <a:prstGeom prst="rect">
                      <a:avLst/>
                    </a:prstGeom>
                  </pic:spPr>
                </pic:pic>
              </a:graphicData>
            </a:graphic>
          </wp:inline>
        </w:drawing>
      </w:r>
    </w:p>
    <w:p w:rsidR="00C246C6" w:rsidRPr="0063164C" w:rsidRDefault="00FF074F" w:rsidP="00847E4C">
      <w:pPr>
        <w:jc w:val="center"/>
        <w:rPr>
          <w:rFonts w:cs="Arial"/>
          <w:b/>
          <w:color w:val="000000"/>
          <w:szCs w:val="22"/>
        </w:rPr>
      </w:pPr>
      <w:r w:rsidRPr="00FF074F">
        <w:rPr>
          <w:rFonts w:cs="Arial"/>
          <w:b/>
          <w:color w:val="000000"/>
          <w:szCs w:val="22"/>
        </w:rPr>
        <w:t xml:space="preserve">Figure </w:t>
      </w:r>
      <w:r>
        <w:rPr>
          <w:rFonts w:cs="Arial"/>
          <w:b/>
          <w:color w:val="000000"/>
          <w:szCs w:val="22"/>
        </w:rPr>
        <w:t>3 – Photomontage as viewed from</w:t>
      </w:r>
      <w:r w:rsidR="00AE6660">
        <w:rPr>
          <w:rFonts w:cs="Arial"/>
          <w:b/>
          <w:color w:val="000000"/>
          <w:szCs w:val="22"/>
        </w:rPr>
        <w:t xml:space="preserve"> driveway / splitter island (eastern façade)</w:t>
      </w:r>
    </w:p>
    <w:p w:rsidR="003824AD" w:rsidRDefault="003824AD" w:rsidP="00664F8D">
      <w:pPr>
        <w:rPr>
          <w:rFonts w:cs="Arial"/>
          <w:b/>
          <w:szCs w:val="22"/>
        </w:rPr>
      </w:pPr>
    </w:p>
    <w:p w:rsidR="003824AD" w:rsidRDefault="003824AD" w:rsidP="00664F8D">
      <w:pPr>
        <w:rPr>
          <w:rFonts w:cs="Arial"/>
          <w:b/>
          <w:szCs w:val="22"/>
        </w:rPr>
      </w:pPr>
    </w:p>
    <w:p w:rsidR="003824AD" w:rsidRDefault="003824AD" w:rsidP="00664F8D">
      <w:pPr>
        <w:rPr>
          <w:rFonts w:cs="Arial"/>
          <w:b/>
          <w:szCs w:val="22"/>
        </w:rPr>
      </w:pPr>
    </w:p>
    <w:p w:rsidR="003824AD" w:rsidRDefault="003824AD" w:rsidP="00664F8D">
      <w:pPr>
        <w:rPr>
          <w:rFonts w:cs="Arial"/>
          <w:b/>
          <w:szCs w:val="22"/>
        </w:rPr>
      </w:pPr>
    </w:p>
    <w:p w:rsidR="003824AD" w:rsidRDefault="003824AD" w:rsidP="00664F8D">
      <w:pPr>
        <w:rPr>
          <w:rFonts w:cs="Arial"/>
          <w:b/>
          <w:szCs w:val="22"/>
        </w:rPr>
      </w:pPr>
    </w:p>
    <w:p w:rsidR="00664F8D" w:rsidRPr="00D16730" w:rsidRDefault="00664F8D" w:rsidP="00664F8D">
      <w:pPr>
        <w:rPr>
          <w:rFonts w:cs="Arial"/>
          <w:b/>
          <w:szCs w:val="22"/>
        </w:rPr>
      </w:pPr>
      <w:r w:rsidRPr="00D16730">
        <w:rPr>
          <w:rFonts w:cs="Arial"/>
          <w:b/>
          <w:szCs w:val="22"/>
        </w:rPr>
        <w:lastRenderedPageBreak/>
        <w:t>Reasons for determination</w:t>
      </w:r>
    </w:p>
    <w:p w:rsidR="00664F8D" w:rsidRPr="00D16730" w:rsidRDefault="00664F8D" w:rsidP="00664F8D">
      <w:pPr>
        <w:rPr>
          <w:rFonts w:cs="Arial"/>
        </w:rPr>
      </w:pPr>
      <w:r w:rsidRPr="00D16730">
        <w:rPr>
          <w:rFonts w:cs="Arial"/>
        </w:rPr>
        <w:t>The development has been assessed against the matters for consideration that apply to the land to which the development application relates as outlined in Section 4.15 of the</w:t>
      </w:r>
      <w:r w:rsidR="00BD0401">
        <w:rPr>
          <w:rFonts w:cs="Arial"/>
        </w:rPr>
        <w:t xml:space="preserve"> </w:t>
      </w:r>
      <w:r w:rsidRPr="00D16730">
        <w:rPr>
          <w:rFonts w:cs="Arial"/>
        </w:rPr>
        <w:t>Environmental Planning and Assessment Act, 1979 as follows:</w:t>
      </w:r>
    </w:p>
    <w:p w:rsidR="00664F8D" w:rsidRPr="00584428" w:rsidRDefault="00664F8D" w:rsidP="009948D2">
      <w:pPr>
        <w:pStyle w:val="ListParagraph"/>
        <w:numPr>
          <w:ilvl w:val="0"/>
          <w:numId w:val="7"/>
        </w:numPr>
        <w:spacing w:after="0"/>
        <w:contextualSpacing w:val="0"/>
        <w:rPr>
          <w:rFonts w:cs="Arial"/>
        </w:rPr>
      </w:pPr>
      <w:r w:rsidRPr="00584428">
        <w:rPr>
          <w:rFonts w:cs="Arial"/>
        </w:rPr>
        <w:t>the development meets the requirements of the Lake Macquarie Local Environmental Plan 2014 and other relevant environmental planning instruments;</w:t>
      </w:r>
    </w:p>
    <w:p w:rsidR="00664F8D" w:rsidRPr="00584428" w:rsidRDefault="00664F8D" w:rsidP="009948D2">
      <w:pPr>
        <w:pStyle w:val="ListParagraph"/>
        <w:numPr>
          <w:ilvl w:val="0"/>
          <w:numId w:val="7"/>
        </w:numPr>
        <w:spacing w:after="0"/>
        <w:contextualSpacing w:val="0"/>
        <w:rPr>
          <w:rFonts w:cs="Arial"/>
        </w:rPr>
      </w:pPr>
      <w:r w:rsidRPr="00584428">
        <w:rPr>
          <w:rFonts w:cs="Arial"/>
        </w:rPr>
        <w:t>consideration has been given to proposed instruments which have been the subject of public consultation;</w:t>
      </w:r>
    </w:p>
    <w:p w:rsidR="00664F8D" w:rsidRPr="00584428" w:rsidRDefault="00664F8D" w:rsidP="009948D2">
      <w:pPr>
        <w:pStyle w:val="ListParagraph"/>
        <w:numPr>
          <w:ilvl w:val="0"/>
          <w:numId w:val="7"/>
        </w:numPr>
        <w:spacing w:after="0"/>
        <w:contextualSpacing w:val="0"/>
        <w:rPr>
          <w:rFonts w:cs="Arial"/>
        </w:rPr>
      </w:pPr>
      <w:r w:rsidRPr="00584428">
        <w:rPr>
          <w:rFonts w:cs="Arial"/>
        </w:rPr>
        <w:t>the development generally complies with Lake Macquarie Development Control Plan 2014 with any variations to the controls outlined and justified within this assessment report;</w:t>
      </w:r>
    </w:p>
    <w:p w:rsidR="00664F8D" w:rsidRPr="00584428" w:rsidRDefault="00664F8D" w:rsidP="009948D2">
      <w:pPr>
        <w:pStyle w:val="ListParagraph"/>
        <w:numPr>
          <w:ilvl w:val="0"/>
          <w:numId w:val="7"/>
        </w:numPr>
        <w:spacing w:after="0"/>
        <w:contextualSpacing w:val="0"/>
        <w:rPr>
          <w:rFonts w:cs="Arial"/>
        </w:rPr>
      </w:pPr>
      <w:r w:rsidRPr="00584428">
        <w:rPr>
          <w:rFonts w:cs="Arial"/>
        </w:rPr>
        <w:t>considering the likely impacts of the development on the natural and built environments, the development is considered to provide balanced and appropriate outcomes;</w:t>
      </w:r>
    </w:p>
    <w:p w:rsidR="00664F8D" w:rsidRPr="00584428" w:rsidRDefault="00664F8D" w:rsidP="009948D2">
      <w:pPr>
        <w:pStyle w:val="ListParagraph"/>
        <w:numPr>
          <w:ilvl w:val="0"/>
          <w:numId w:val="7"/>
        </w:numPr>
        <w:spacing w:after="0"/>
        <w:contextualSpacing w:val="0"/>
        <w:rPr>
          <w:rFonts w:cs="Arial"/>
        </w:rPr>
      </w:pPr>
      <w:r w:rsidRPr="00584428">
        <w:rPr>
          <w:rFonts w:cs="Arial"/>
        </w:rPr>
        <w:t>the suitability of the site for the development, including characteristics and constraints of the land have been considered and it was found the land as being suitable for the development;</w:t>
      </w:r>
    </w:p>
    <w:p w:rsidR="00BD0401" w:rsidRDefault="00664F8D" w:rsidP="009948D2">
      <w:pPr>
        <w:pStyle w:val="ListParagraph"/>
        <w:numPr>
          <w:ilvl w:val="0"/>
          <w:numId w:val="7"/>
        </w:numPr>
        <w:spacing w:after="0"/>
        <w:contextualSpacing w:val="0"/>
        <w:rPr>
          <w:rFonts w:cs="Arial"/>
        </w:rPr>
      </w:pPr>
      <w:r w:rsidRPr="00584428">
        <w:rPr>
          <w:rFonts w:cs="Arial"/>
        </w:rPr>
        <w:t xml:space="preserve">matters of public interest have been </w:t>
      </w:r>
      <w:proofErr w:type="gramStart"/>
      <w:r w:rsidRPr="00584428">
        <w:rPr>
          <w:rFonts w:cs="Arial"/>
        </w:rPr>
        <w:t>taken into account</w:t>
      </w:r>
      <w:proofErr w:type="gramEnd"/>
      <w:r w:rsidRPr="00584428">
        <w:rPr>
          <w:rFonts w:cs="Arial"/>
        </w:rPr>
        <w:t xml:space="preserve"> in relation to social, economic and environmental outcomes.</w:t>
      </w:r>
    </w:p>
    <w:p w:rsidR="00BD0401" w:rsidRDefault="00BD0401" w:rsidP="00BD0401">
      <w:pPr>
        <w:spacing w:after="0"/>
        <w:rPr>
          <w:rFonts w:cs="Arial"/>
        </w:rPr>
      </w:pPr>
    </w:p>
    <w:p w:rsidR="005409D1" w:rsidRDefault="00664F8D" w:rsidP="005409D1">
      <w:pPr>
        <w:spacing w:after="0"/>
        <w:rPr>
          <w:rFonts w:cs="Arial"/>
        </w:rPr>
      </w:pPr>
      <w:r w:rsidRPr="00BD0401">
        <w:rPr>
          <w:rFonts w:cs="Arial"/>
        </w:rPr>
        <w:t>Based on the balance of the matters considered, the development application is recommended for approval.  Details of the assessment are contained in the assessment report below.</w:t>
      </w:r>
    </w:p>
    <w:p w:rsidR="005409D1" w:rsidRDefault="005409D1" w:rsidP="005409D1">
      <w:pPr>
        <w:spacing w:after="0"/>
        <w:rPr>
          <w:rFonts w:cs="Arial"/>
          <w:b/>
          <w:szCs w:val="22"/>
        </w:rPr>
      </w:pPr>
    </w:p>
    <w:p w:rsidR="005409D1" w:rsidRDefault="00664F8D" w:rsidP="005409D1">
      <w:pPr>
        <w:spacing w:after="0"/>
        <w:rPr>
          <w:rFonts w:cs="Arial"/>
        </w:rPr>
      </w:pPr>
      <w:r w:rsidRPr="00D16730">
        <w:rPr>
          <w:rFonts w:cs="Arial"/>
          <w:b/>
          <w:szCs w:val="22"/>
        </w:rPr>
        <w:t>Community interest</w:t>
      </w:r>
    </w:p>
    <w:p w:rsidR="005409D1" w:rsidRDefault="005409D1" w:rsidP="005409D1">
      <w:pPr>
        <w:spacing w:after="0"/>
        <w:rPr>
          <w:rFonts w:cs="Arial"/>
        </w:rPr>
      </w:pPr>
    </w:p>
    <w:p w:rsidR="005409D1" w:rsidRDefault="00664F8D" w:rsidP="005409D1">
      <w:pPr>
        <w:spacing w:after="0"/>
        <w:rPr>
          <w:rFonts w:cs="Arial"/>
        </w:rPr>
      </w:pPr>
      <w:r w:rsidRPr="00D16730">
        <w:rPr>
          <w:rFonts w:cs="Arial"/>
        </w:rPr>
        <w:t>The assessment of the proposed development under Section 4.15(1) of the Environmental Planning and Assessment Act, 1979 has considered the community views. The development application was n</w:t>
      </w:r>
      <w:r w:rsidR="00847E4C">
        <w:rPr>
          <w:rFonts w:cs="Arial"/>
        </w:rPr>
        <w:t>otified in accordance with the d</w:t>
      </w:r>
      <w:r w:rsidRPr="00D16730">
        <w:rPr>
          <w:rFonts w:cs="Arial"/>
        </w:rPr>
        <w:t xml:space="preserve">evelopment </w:t>
      </w:r>
      <w:r w:rsidR="00847E4C">
        <w:rPr>
          <w:rFonts w:cs="Arial"/>
        </w:rPr>
        <w:t>n</w:t>
      </w:r>
      <w:r w:rsidRPr="00D16730">
        <w:rPr>
          <w:rFonts w:cs="Arial"/>
        </w:rPr>
        <w:t xml:space="preserve">otification </w:t>
      </w:r>
      <w:r w:rsidR="00847E4C">
        <w:rPr>
          <w:rFonts w:cs="Arial"/>
        </w:rPr>
        <w:t>r</w:t>
      </w:r>
      <w:r w:rsidRPr="00D16730">
        <w:rPr>
          <w:rFonts w:cs="Arial"/>
        </w:rPr>
        <w:t>equirements outlined in Section 1.15 of Part 1 of Council’s Development Control Plan 2014 as adopted by Lake Macquarie City Council.</w:t>
      </w:r>
    </w:p>
    <w:p w:rsidR="005409D1" w:rsidRDefault="005409D1" w:rsidP="005409D1">
      <w:pPr>
        <w:spacing w:after="0"/>
        <w:rPr>
          <w:rFonts w:eastAsia="Calibri" w:cs="Arial"/>
          <w:szCs w:val="22"/>
          <w:lang w:eastAsia="en-US"/>
        </w:rPr>
      </w:pPr>
    </w:p>
    <w:p w:rsidR="005409D1" w:rsidRDefault="00807CEB" w:rsidP="005409D1">
      <w:pPr>
        <w:spacing w:after="0"/>
        <w:rPr>
          <w:rFonts w:cs="Arial"/>
        </w:rPr>
      </w:pPr>
      <w:r w:rsidRPr="00AB1823">
        <w:rPr>
          <w:rFonts w:eastAsia="Calibri" w:cs="Arial"/>
          <w:szCs w:val="22"/>
          <w:lang w:eastAsia="en-US"/>
        </w:rPr>
        <w:t xml:space="preserve">From the </w:t>
      </w:r>
      <w:r w:rsidR="000D26F2">
        <w:rPr>
          <w:rFonts w:eastAsia="Calibri" w:cs="Arial"/>
          <w:szCs w:val="22"/>
          <w:lang w:eastAsia="en-US"/>
        </w:rPr>
        <w:t xml:space="preserve">initial </w:t>
      </w:r>
      <w:r w:rsidRPr="00AB1823">
        <w:rPr>
          <w:rFonts w:eastAsia="Calibri" w:cs="Arial"/>
          <w:szCs w:val="22"/>
          <w:lang w:eastAsia="en-US"/>
        </w:rPr>
        <w:t>notification period</w:t>
      </w:r>
      <w:r w:rsidRPr="00565AA0">
        <w:rPr>
          <w:rFonts w:eastAsia="Calibri" w:cs="Arial"/>
          <w:color w:val="000000"/>
          <w:szCs w:val="22"/>
          <w:lang w:eastAsia="en-US"/>
        </w:rPr>
        <w:t xml:space="preserve"> </w:t>
      </w:r>
      <w:r>
        <w:rPr>
          <w:rFonts w:eastAsia="Calibri" w:cs="Arial"/>
          <w:color w:val="000000"/>
          <w:szCs w:val="22"/>
          <w:lang w:eastAsia="en-US"/>
        </w:rPr>
        <w:t xml:space="preserve">no </w:t>
      </w:r>
      <w:r w:rsidRPr="00AB1823">
        <w:rPr>
          <w:rFonts w:eastAsia="Calibri" w:cs="Arial"/>
          <w:szCs w:val="22"/>
          <w:lang w:eastAsia="en-US"/>
        </w:rPr>
        <w:t xml:space="preserve">submissions were received in relation to the development. </w:t>
      </w:r>
      <w:r>
        <w:rPr>
          <w:rFonts w:eastAsia="Calibri" w:cs="Arial"/>
          <w:szCs w:val="22"/>
          <w:lang w:eastAsia="en-US"/>
        </w:rPr>
        <w:t xml:space="preserve">However, </w:t>
      </w:r>
      <w:r w:rsidR="00305F5B">
        <w:rPr>
          <w:rFonts w:eastAsia="Calibri" w:cs="Arial"/>
          <w:szCs w:val="22"/>
          <w:lang w:eastAsia="en-US"/>
        </w:rPr>
        <w:t>four</w:t>
      </w:r>
      <w:r w:rsidR="004E263C">
        <w:rPr>
          <w:rFonts w:eastAsia="Calibri" w:cs="Arial"/>
          <w:szCs w:val="22"/>
          <w:lang w:eastAsia="en-US"/>
        </w:rPr>
        <w:t xml:space="preserve"> late</w:t>
      </w:r>
      <w:r>
        <w:rPr>
          <w:rFonts w:eastAsia="Calibri" w:cs="Arial"/>
          <w:szCs w:val="22"/>
          <w:lang w:eastAsia="en-US"/>
        </w:rPr>
        <w:t xml:space="preserve"> submissions </w:t>
      </w:r>
      <w:r w:rsidR="004E263C">
        <w:rPr>
          <w:rFonts w:eastAsia="Calibri" w:cs="Arial"/>
          <w:szCs w:val="22"/>
          <w:lang w:eastAsia="en-US"/>
        </w:rPr>
        <w:t xml:space="preserve">have been received by </w:t>
      </w:r>
      <w:r>
        <w:rPr>
          <w:rFonts w:eastAsia="Calibri" w:cs="Arial"/>
          <w:szCs w:val="22"/>
          <w:lang w:eastAsia="en-US"/>
        </w:rPr>
        <w:t xml:space="preserve">Council. </w:t>
      </w:r>
      <w:r w:rsidRPr="00AB1823">
        <w:rPr>
          <w:rFonts w:eastAsia="Calibri" w:cs="Arial"/>
          <w:szCs w:val="22"/>
          <w:lang w:eastAsia="en-US"/>
        </w:rPr>
        <w:t>The matters raised in these submissions were considered as part of the assessment of the development. For detailed comment regarding the matters raised in the submissions refer to Section 4.15(1)(d) of this report.</w:t>
      </w:r>
    </w:p>
    <w:p w:rsidR="005409D1" w:rsidRDefault="005409D1" w:rsidP="005409D1">
      <w:pPr>
        <w:spacing w:after="0"/>
        <w:rPr>
          <w:rFonts w:cs="Arial"/>
          <w:b/>
          <w:szCs w:val="22"/>
        </w:rPr>
      </w:pPr>
    </w:p>
    <w:p w:rsidR="005409D1" w:rsidRDefault="00664F8D" w:rsidP="005409D1">
      <w:pPr>
        <w:spacing w:after="0"/>
        <w:rPr>
          <w:rFonts w:cs="Arial"/>
        </w:rPr>
      </w:pPr>
      <w:r w:rsidRPr="00D16730">
        <w:rPr>
          <w:rFonts w:cs="Arial"/>
          <w:b/>
          <w:szCs w:val="22"/>
        </w:rPr>
        <w:t>Site, context and development history</w:t>
      </w:r>
    </w:p>
    <w:p w:rsidR="005409D1" w:rsidRDefault="005409D1" w:rsidP="005409D1">
      <w:pPr>
        <w:spacing w:after="0"/>
      </w:pPr>
    </w:p>
    <w:p w:rsidR="005409D1" w:rsidRDefault="00807CEB" w:rsidP="005409D1">
      <w:pPr>
        <w:spacing w:after="0"/>
        <w:rPr>
          <w:rFonts w:cs="Arial"/>
        </w:rPr>
      </w:pPr>
      <w:r w:rsidRPr="00D3637B">
        <w:t xml:space="preserve">The </w:t>
      </w:r>
      <w:r w:rsidR="00E12318">
        <w:t xml:space="preserve">legal description is </w:t>
      </w:r>
      <w:r w:rsidR="00E12318" w:rsidRPr="001B1BA1">
        <w:t>Lot 5089 DP 1235166</w:t>
      </w:r>
      <w:r w:rsidR="002A1C40">
        <w:t>,</w:t>
      </w:r>
      <w:r w:rsidRPr="00D3637B">
        <w:t xml:space="preserve"> </w:t>
      </w:r>
      <w:r w:rsidR="00E12318">
        <w:t>known as 121 Portland Drive, Cameron Park.</w:t>
      </w:r>
    </w:p>
    <w:p w:rsidR="005409D1" w:rsidRDefault="005409D1" w:rsidP="005409D1">
      <w:pPr>
        <w:spacing w:after="0"/>
        <w:rPr>
          <w:rFonts w:cs="Arial"/>
          <w:szCs w:val="22"/>
        </w:rPr>
      </w:pPr>
    </w:p>
    <w:p w:rsidR="005409D1" w:rsidRDefault="002A1C40" w:rsidP="005409D1">
      <w:pPr>
        <w:spacing w:after="0"/>
        <w:rPr>
          <w:rFonts w:cs="Arial"/>
          <w:szCs w:val="22"/>
        </w:rPr>
      </w:pPr>
      <w:r w:rsidRPr="00B127D4">
        <w:rPr>
          <w:rFonts w:cs="Arial"/>
          <w:szCs w:val="22"/>
        </w:rPr>
        <w:t>The site is</w:t>
      </w:r>
      <w:r w:rsidR="004D46FB">
        <w:rPr>
          <w:rFonts w:cs="Arial"/>
          <w:szCs w:val="22"/>
        </w:rPr>
        <w:t xml:space="preserve"> ir</w:t>
      </w:r>
      <w:r w:rsidR="003876E2">
        <w:rPr>
          <w:rFonts w:cs="Arial"/>
          <w:szCs w:val="22"/>
        </w:rPr>
        <w:t xml:space="preserve">regular in shape with a total site area of 2.736 hectares and is </w:t>
      </w:r>
      <w:r w:rsidRPr="00B127D4">
        <w:rPr>
          <w:rFonts w:cs="Arial"/>
          <w:szCs w:val="22"/>
        </w:rPr>
        <w:t>located on the northern side of George Booth Drive with frontages to Portland Drive to the</w:t>
      </w:r>
      <w:r>
        <w:rPr>
          <w:rFonts w:cs="Arial"/>
          <w:szCs w:val="22"/>
        </w:rPr>
        <w:t xml:space="preserve"> west</w:t>
      </w:r>
      <w:r w:rsidRPr="00B127D4">
        <w:rPr>
          <w:rFonts w:cs="Arial"/>
          <w:szCs w:val="22"/>
        </w:rPr>
        <w:t xml:space="preserve">, Northridge Drive to the north </w:t>
      </w:r>
      <w:r>
        <w:rPr>
          <w:rFonts w:cs="Arial"/>
          <w:szCs w:val="22"/>
        </w:rPr>
        <w:t xml:space="preserve">and </w:t>
      </w:r>
      <w:proofErr w:type="spellStart"/>
      <w:r>
        <w:rPr>
          <w:rFonts w:cs="Arial"/>
          <w:szCs w:val="22"/>
        </w:rPr>
        <w:t>Craighill</w:t>
      </w:r>
      <w:proofErr w:type="spellEnd"/>
      <w:r>
        <w:rPr>
          <w:rFonts w:cs="Arial"/>
          <w:szCs w:val="22"/>
        </w:rPr>
        <w:t xml:space="preserve"> Crescent to the east (r</w:t>
      </w:r>
      <w:r w:rsidRPr="00B127D4">
        <w:rPr>
          <w:rFonts w:cs="Arial"/>
          <w:szCs w:val="22"/>
        </w:rPr>
        <w:t xml:space="preserve">efer to Figure </w:t>
      </w:r>
      <w:r w:rsidR="004E263C">
        <w:rPr>
          <w:rFonts w:cs="Arial"/>
          <w:szCs w:val="22"/>
        </w:rPr>
        <w:t>4</w:t>
      </w:r>
      <w:r w:rsidR="00867089">
        <w:rPr>
          <w:rFonts w:cs="Arial"/>
          <w:szCs w:val="22"/>
        </w:rPr>
        <w:t>)</w:t>
      </w:r>
      <w:r w:rsidR="005409D1">
        <w:rPr>
          <w:rFonts w:cs="Arial"/>
          <w:szCs w:val="22"/>
        </w:rPr>
        <w:t>.</w:t>
      </w:r>
    </w:p>
    <w:p w:rsidR="005409D1" w:rsidRDefault="005409D1" w:rsidP="005409D1">
      <w:pPr>
        <w:spacing w:after="0"/>
        <w:rPr>
          <w:rFonts w:cs="Arial"/>
          <w:szCs w:val="22"/>
        </w:rPr>
      </w:pPr>
    </w:p>
    <w:p w:rsidR="00776B19" w:rsidRDefault="002A1C40" w:rsidP="00776B19">
      <w:pPr>
        <w:spacing w:after="0"/>
        <w:rPr>
          <w:szCs w:val="22"/>
        </w:rPr>
      </w:pPr>
      <w:r w:rsidRPr="00B127D4">
        <w:rPr>
          <w:rFonts w:cs="Arial"/>
          <w:szCs w:val="22"/>
        </w:rPr>
        <w:t>The site is a greenfield site located within the Northlakes Urban Release Area known as Cameron Grove Estate, which was approved under DA/2433/2004.</w:t>
      </w:r>
      <w:r w:rsidR="00235913">
        <w:rPr>
          <w:rFonts w:cs="Arial"/>
          <w:szCs w:val="22"/>
        </w:rPr>
        <w:t xml:space="preserve"> </w:t>
      </w:r>
      <w:r w:rsidR="00235913" w:rsidRPr="00B127D4">
        <w:rPr>
          <w:rFonts w:cs="Arial"/>
          <w:szCs w:val="22"/>
        </w:rPr>
        <w:t xml:space="preserve">The </w:t>
      </w:r>
      <w:r w:rsidR="00235913">
        <w:rPr>
          <w:rFonts w:cs="Arial"/>
          <w:szCs w:val="22"/>
        </w:rPr>
        <w:t xml:space="preserve">site </w:t>
      </w:r>
      <w:r w:rsidR="00776B19">
        <w:rPr>
          <w:szCs w:val="22"/>
        </w:rPr>
        <w:t>is</w:t>
      </w:r>
      <w:r w:rsidR="00776B19" w:rsidRPr="00CD1F1E">
        <w:rPr>
          <w:szCs w:val="22"/>
        </w:rPr>
        <w:t xml:space="preserve"> moderately vegetated with a mix of grasses, shrubs and </w:t>
      </w:r>
      <w:r w:rsidR="00776B19">
        <w:rPr>
          <w:szCs w:val="22"/>
        </w:rPr>
        <w:t xml:space="preserve">native </w:t>
      </w:r>
      <w:r w:rsidR="00776B19" w:rsidRPr="00CD1F1E">
        <w:rPr>
          <w:szCs w:val="22"/>
        </w:rPr>
        <w:t>trees of varying maturity</w:t>
      </w:r>
      <w:r w:rsidR="00776B19">
        <w:rPr>
          <w:szCs w:val="22"/>
        </w:rPr>
        <w:t>.</w:t>
      </w:r>
    </w:p>
    <w:p w:rsidR="00776B19" w:rsidRDefault="00776B19" w:rsidP="00776B19">
      <w:pPr>
        <w:spacing w:after="0"/>
        <w:rPr>
          <w:szCs w:val="22"/>
        </w:rPr>
      </w:pPr>
    </w:p>
    <w:p w:rsidR="00776B19" w:rsidRDefault="00CD1F1E" w:rsidP="005409D1">
      <w:pPr>
        <w:spacing w:after="0"/>
        <w:rPr>
          <w:szCs w:val="22"/>
        </w:rPr>
      </w:pPr>
      <w:r w:rsidRPr="00CD1F1E">
        <w:rPr>
          <w:szCs w:val="22"/>
        </w:rPr>
        <w:t xml:space="preserve">A fill batter associated with the construction of Portland Drive has been constructed to the western boundary of the site. The batter </w:t>
      </w:r>
      <w:r w:rsidR="00776B19">
        <w:rPr>
          <w:szCs w:val="22"/>
        </w:rPr>
        <w:t>i</w:t>
      </w:r>
      <w:r w:rsidRPr="00CD1F1E">
        <w:rPr>
          <w:szCs w:val="22"/>
        </w:rPr>
        <w:t xml:space="preserve">s up to </w:t>
      </w:r>
      <w:r w:rsidR="00305F5B">
        <w:rPr>
          <w:szCs w:val="22"/>
        </w:rPr>
        <w:t>nine</w:t>
      </w:r>
      <w:r w:rsidRPr="00CD1F1E">
        <w:rPr>
          <w:szCs w:val="22"/>
        </w:rPr>
        <w:t xml:space="preserve"> m</w:t>
      </w:r>
      <w:r w:rsidR="00724CD0">
        <w:rPr>
          <w:szCs w:val="22"/>
        </w:rPr>
        <w:t>etres</w:t>
      </w:r>
      <w:r w:rsidRPr="00CD1F1E">
        <w:rPr>
          <w:szCs w:val="22"/>
        </w:rPr>
        <w:t xml:space="preserve"> high, and slopes east at </w:t>
      </w:r>
      <w:r w:rsidRPr="00CD1F1E">
        <w:rPr>
          <w:szCs w:val="22"/>
        </w:rPr>
        <w:lastRenderedPageBreak/>
        <w:t xml:space="preserve">approximately 20°. It is noted that the batter along the western boundary </w:t>
      </w:r>
      <w:r w:rsidR="00776B19">
        <w:rPr>
          <w:szCs w:val="22"/>
        </w:rPr>
        <w:t>i</w:t>
      </w:r>
      <w:r w:rsidRPr="00CD1F1E">
        <w:rPr>
          <w:szCs w:val="22"/>
        </w:rPr>
        <w:t xml:space="preserve">s mulched. East of the batter toe, the site slope decreases to about 5° to 10°. </w:t>
      </w:r>
    </w:p>
    <w:p w:rsidR="00776B19" w:rsidRDefault="00776B19" w:rsidP="005409D1">
      <w:pPr>
        <w:spacing w:after="0"/>
      </w:pPr>
    </w:p>
    <w:p w:rsidR="005409D1" w:rsidRDefault="00D17BC2" w:rsidP="005409D1">
      <w:pPr>
        <w:spacing w:after="0"/>
        <w:rPr>
          <w:rFonts w:cs="Arial"/>
          <w:szCs w:val="22"/>
        </w:rPr>
      </w:pPr>
      <w:r>
        <w:t xml:space="preserve">The site is burdened by a drainage easement located along the southern </w:t>
      </w:r>
      <w:r w:rsidR="00235913">
        <w:t>(</w:t>
      </w:r>
      <w:r>
        <w:t>George Booth Drive</w:t>
      </w:r>
      <w:r w:rsidR="00235913">
        <w:t>)</w:t>
      </w:r>
      <w:r>
        <w:t xml:space="preserve"> </w:t>
      </w:r>
      <w:r w:rsidR="009C0367">
        <w:t xml:space="preserve">and eastern </w:t>
      </w:r>
      <w:r>
        <w:t>boundary.</w:t>
      </w:r>
    </w:p>
    <w:p w:rsidR="005409D1" w:rsidRDefault="005409D1" w:rsidP="005409D1">
      <w:pPr>
        <w:spacing w:after="0"/>
        <w:rPr>
          <w:rFonts w:cs="Arial"/>
          <w:szCs w:val="22"/>
        </w:rPr>
      </w:pPr>
    </w:p>
    <w:p w:rsidR="005409D1" w:rsidRDefault="002A1C40" w:rsidP="005409D1">
      <w:pPr>
        <w:spacing w:after="0"/>
        <w:rPr>
          <w:rFonts w:cs="Arial"/>
          <w:szCs w:val="22"/>
        </w:rPr>
      </w:pPr>
      <w:r w:rsidRPr="00B127D4">
        <w:rPr>
          <w:rFonts w:cs="Arial"/>
          <w:szCs w:val="22"/>
        </w:rPr>
        <w:t>In strategic land use terms, this site falls within an area identified to</w:t>
      </w:r>
      <w:r w:rsidR="00D17BC2">
        <w:rPr>
          <w:rFonts w:cs="Arial"/>
          <w:szCs w:val="22"/>
        </w:rPr>
        <w:t xml:space="preserve"> support the adjoining </w:t>
      </w:r>
      <w:r w:rsidR="00305F5B">
        <w:rPr>
          <w:rFonts w:cs="Arial"/>
          <w:szCs w:val="22"/>
        </w:rPr>
        <w:t>l</w:t>
      </w:r>
      <w:r w:rsidRPr="00B127D4">
        <w:rPr>
          <w:rFonts w:cs="Arial"/>
          <w:szCs w:val="22"/>
        </w:rPr>
        <w:t xml:space="preserve">ocal </w:t>
      </w:r>
      <w:r w:rsidR="00305F5B">
        <w:rPr>
          <w:rFonts w:cs="Arial"/>
          <w:szCs w:val="22"/>
        </w:rPr>
        <w:t>c</w:t>
      </w:r>
      <w:r w:rsidRPr="00B127D4">
        <w:rPr>
          <w:rFonts w:cs="Arial"/>
          <w:szCs w:val="22"/>
        </w:rPr>
        <w:t>entre</w:t>
      </w:r>
      <w:r w:rsidR="00724CD0">
        <w:rPr>
          <w:rFonts w:cs="Arial"/>
          <w:szCs w:val="22"/>
        </w:rPr>
        <w:t xml:space="preserve"> directly to the west at 309 George Booth Drive</w:t>
      </w:r>
      <w:r w:rsidR="00D17BC2">
        <w:rPr>
          <w:rFonts w:cs="Arial"/>
          <w:szCs w:val="22"/>
        </w:rPr>
        <w:t xml:space="preserve">, which </w:t>
      </w:r>
      <w:r w:rsidR="00724CD0">
        <w:rPr>
          <w:rFonts w:cs="Arial"/>
          <w:szCs w:val="22"/>
        </w:rPr>
        <w:t xml:space="preserve">is currently under construction and </w:t>
      </w:r>
      <w:r w:rsidR="00D17BC2">
        <w:rPr>
          <w:rFonts w:cs="Arial"/>
          <w:szCs w:val="22"/>
        </w:rPr>
        <w:t>will provide</w:t>
      </w:r>
      <w:r w:rsidRPr="00B127D4">
        <w:rPr>
          <w:rFonts w:cs="Arial"/>
          <w:szCs w:val="22"/>
        </w:rPr>
        <w:t xml:space="preserve"> a range of facilities for adjoining neighbourhoods, and act as the commercial and social heart of the Cameron Park area.</w:t>
      </w:r>
    </w:p>
    <w:p w:rsidR="005409D1" w:rsidRDefault="005409D1" w:rsidP="005409D1">
      <w:pPr>
        <w:spacing w:after="0"/>
        <w:rPr>
          <w:rFonts w:cs="Arial"/>
          <w:szCs w:val="22"/>
        </w:rPr>
      </w:pPr>
    </w:p>
    <w:p w:rsidR="005409D1" w:rsidRDefault="009C0367" w:rsidP="005409D1">
      <w:pPr>
        <w:spacing w:after="0"/>
        <w:rPr>
          <w:rFonts w:cs="Arial"/>
          <w:szCs w:val="22"/>
        </w:rPr>
      </w:pPr>
      <w:r>
        <w:rPr>
          <w:rFonts w:cs="Arial"/>
          <w:szCs w:val="22"/>
        </w:rPr>
        <w:t>A</w:t>
      </w:r>
      <w:r w:rsidR="002A1C40" w:rsidRPr="00B127D4">
        <w:rPr>
          <w:rFonts w:cs="Arial"/>
          <w:szCs w:val="22"/>
        </w:rPr>
        <w:t xml:space="preserve">ccess </w:t>
      </w:r>
      <w:r>
        <w:rPr>
          <w:rFonts w:cs="Arial"/>
          <w:szCs w:val="22"/>
        </w:rPr>
        <w:t>in</w:t>
      </w:r>
      <w:r w:rsidR="002A1C40" w:rsidRPr="00B127D4">
        <w:rPr>
          <w:rFonts w:cs="Arial"/>
          <w:szCs w:val="22"/>
        </w:rPr>
        <w:t>to the</w:t>
      </w:r>
      <w:r>
        <w:rPr>
          <w:rFonts w:cs="Arial"/>
          <w:szCs w:val="22"/>
        </w:rPr>
        <w:t xml:space="preserve"> Cameron Grove Estate</w:t>
      </w:r>
      <w:r w:rsidR="002A1C40" w:rsidRPr="00B127D4">
        <w:rPr>
          <w:rFonts w:cs="Arial"/>
          <w:szCs w:val="22"/>
        </w:rPr>
        <w:t xml:space="preserve"> is via a signalised intersection on George Booth</w:t>
      </w:r>
      <w:r w:rsidR="002A1C40">
        <w:rPr>
          <w:rFonts w:cs="Arial"/>
          <w:szCs w:val="22"/>
        </w:rPr>
        <w:t xml:space="preserve"> Drive into Portland Drive. </w:t>
      </w:r>
      <w:r w:rsidR="003243B3">
        <w:rPr>
          <w:rFonts w:cs="Arial"/>
          <w:szCs w:val="22"/>
        </w:rPr>
        <w:t xml:space="preserve">Direct access </w:t>
      </w:r>
      <w:r>
        <w:rPr>
          <w:rFonts w:cs="Arial"/>
          <w:szCs w:val="22"/>
        </w:rPr>
        <w:t xml:space="preserve">into the site </w:t>
      </w:r>
      <w:r w:rsidR="003243B3">
        <w:rPr>
          <w:rFonts w:cs="Arial"/>
          <w:szCs w:val="22"/>
        </w:rPr>
        <w:t>from Portland Drive is not achievable due to the existing batter slope.</w:t>
      </w:r>
      <w:r w:rsidR="00867C98">
        <w:rPr>
          <w:rFonts w:cs="Arial"/>
          <w:szCs w:val="22"/>
        </w:rPr>
        <w:t xml:space="preserve"> There is no constructed vehicular access into the site. </w:t>
      </w:r>
    </w:p>
    <w:p w:rsidR="005409D1" w:rsidRDefault="005409D1" w:rsidP="005409D1">
      <w:pPr>
        <w:spacing w:after="0"/>
        <w:rPr>
          <w:rFonts w:cs="Arial"/>
          <w:szCs w:val="22"/>
        </w:rPr>
      </w:pPr>
    </w:p>
    <w:p w:rsidR="005409D1" w:rsidRDefault="009C0367" w:rsidP="005409D1">
      <w:pPr>
        <w:spacing w:after="0"/>
        <w:rPr>
          <w:rFonts w:cs="Arial"/>
          <w:szCs w:val="22"/>
        </w:rPr>
      </w:pPr>
      <w:r>
        <w:rPr>
          <w:rFonts w:cs="Arial"/>
          <w:szCs w:val="22"/>
        </w:rPr>
        <w:t>The site directly adjoins a single storey detached dwelling</w:t>
      </w:r>
      <w:r w:rsidR="008C61C6">
        <w:rPr>
          <w:rFonts w:cs="Arial"/>
          <w:szCs w:val="22"/>
        </w:rPr>
        <w:t xml:space="preserve"> at</w:t>
      </w:r>
      <w:r>
        <w:rPr>
          <w:rFonts w:cs="Arial"/>
          <w:szCs w:val="22"/>
        </w:rPr>
        <w:t xml:space="preserve"> 3</w:t>
      </w:r>
      <w:r w:rsidR="008C61C6">
        <w:rPr>
          <w:rFonts w:cs="Arial"/>
          <w:szCs w:val="22"/>
        </w:rPr>
        <w:t>3</w:t>
      </w:r>
      <w:r>
        <w:rPr>
          <w:rFonts w:cs="Arial"/>
          <w:szCs w:val="22"/>
        </w:rPr>
        <w:t xml:space="preserve"> </w:t>
      </w:r>
      <w:proofErr w:type="spellStart"/>
      <w:r>
        <w:rPr>
          <w:rFonts w:cs="Arial"/>
          <w:szCs w:val="22"/>
        </w:rPr>
        <w:t>Craighill</w:t>
      </w:r>
      <w:proofErr w:type="spellEnd"/>
      <w:r>
        <w:rPr>
          <w:rFonts w:cs="Arial"/>
          <w:szCs w:val="22"/>
        </w:rPr>
        <w:t xml:space="preserve"> Crescent, which is zoned R2. </w:t>
      </w:r>
      <w:r w:rsidR="003243B3">
        <w:rPr>
          <w:rFonts w:cs="Arial"/>
          <w:szCs w:val="22"/>
        </w:rPr>
        <w:t xml:space="preserve">The eastern side of </w:t>
      </w:r>
      <w:proofErr w:type="spellStart"/>
      <w:r w:rsidR="003243B3">
        <w:rPr>
          <w:rFonts w:cs="Arial"/>
          <w:szCs w:val="22"/>
        </w:rPr>
        <w:t>Craighill</w:t>
      </w:r>
      <w:proofErr w:type="spellEnd"/>
      <w:r w:rsidR="003243B3">
        <w:rPr>
          <w:rFonts w:cs="Arial"/>
          <w:szCs w:val="22"/>
        </w:rPr>
        <w:t xml:space="preserve"> Crescent is generally characterised by single storey detached dwelling houses</w:t>
      </w:r>
      <w:r w:rsidR="005409D1">
        <w:rPr>
          <w:rFonts w:cs="Arial"/>
          <w:szCs w:val="22"/>
        </w:rPr>
        <w:t>.</w:t>
      </w:r>
      <w:r>
        <w:rPr>
          <w:rFonts w:cs="Arial"/>
          <w:szCs w:val="22"/>
        </w:rPr>
        <w:t xml:space="preserve"> </w:t>
      </w:r>
    </w:p>
    <w:p w:rsidR="005409D1" w:rsidRDefault="005409D1" w:rsidP="005409D1">
      <w:pPr>
        <w:spacing w:after="0"/>
        <w:rPr>
          <w:rFonts w:cs="Arial"/>
          <w:szCs w:val="22"/>
        </w:rPr>
      </w:pPr>
    </w:p>
    <w:p w:rsidR="002A1C40" w:rsidRPr="00D17BC2" w:rsidRDefault="002A1C40" w:rsidP="005409D1">
      <w:pPr>
        <w:spacing w:after="0"/>
        <w:rPr>
          <w:rFonts w:cs="Arial"/>
          <w:szCs w:val="22"/>
        </w:rPr>
      </w:pPr>
      <w:r w:rsidRPr="00B127D4">
        <w:rPr>
          <w:rFonts w:cs="Arial"/>
          <w:szCs w:val="22"/>
        </w:rPr>
        <w:t>The site is strategically located within close proximity to the Pacific Motorway (F1) to the west, Edgeworth and Glendale to the east and Newcastle is approximately 20km to the east.</w:t>
      </w:r>
    </w:p>
    <w:p w:rsidR="00807CEB" w:rsidRDefault="00807CEB" w:rsidP="00807CEB">
      <w:pPr>
        <w:rPr>
          <w:b/>
        </w:rPr>
      </w:pPr>
    </w:p>
    <w:p w:rsidR="004E263C" w:rsidRDefault="004E263C" w:rsidP="00305F5B">
      <w:pPr>
        <w:jc w:val="center"/>
        <w:rPr>
          <w:b/>
        </w:rPr>
      </w:pPr>
      <w:r w:rsidRPr="004E263C">
        <w:rPr>
          <w:b/>
          <w:noProof/>
        </w:rPr>
        <w:drawing>
          <wp:inline distT="0" distB="0" distL="0" distR="0" wp14:anchorId="73C22351" wp14:editId="79D1C87E">
            <wp:extent cx="3543300" cy="448723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5792" cy="4553715"/>
                    </a:xfrm>
                    <a:prstGeom prst="rect">
                      <a:avLst/>
                    </a:prstGeom>
                  </pic:spPr>
                </pic:pic>
              </a:graphicData>
            </a:graphic>
          </wp:inline>
        </w:drawing>
      </w:r>
    </w:p>
    <w:p w:rsidR="005409D1" w:rsidRPr="008C61C6" w:rsidRDefault="00807CEB" w:rsidP="00305F5B">
      <w:pPr>
        <w:jc w:val="center"/>
        <w:rPr>
          <w:b/>
        </w:rPr>
      </w:pPr>
      <w:r w:rsidRPr="00BB3325">
        <w:rPr>
          <w:b/>
        </w:rPr>
        <w:t xml:space="preserve">Figure </w:t>
      </w:r>
      <w:r w:rsidR="004E263C">
        <w:rPr>
          <w:b/>
        </w:rPr>
        <w:t>4</w:t>
      </w:r>
      <w:r w:rsidR="008C61C6">
        <w:rPr>
          <w:b/>
        </w:rPr>
        <w:t xml:space="preserve"> – </w:t>
      </w:r>
      <w:r w:rsidR="004E263C">
        <w:rPr>
          <w:b/>
        </w:rPr>
        <w:t>Locality m</w:t>
      </w:r>
      <w:r w:rsidRPr="00235913">
        <w:rPr>
          <w:b/>
        </w:rPr>
        <w:t>ap of site and surrounding land</w:t>
      </w:r>
    </w:p>
    <w:p w:rsidR="009835A9" w:rsidRDefault="009835A9" w:rsidP="00664F8D">
      <w:pPr>
        <w:rPr>
          <w:b/>
        </w:rPr>
      </w:pPr>
    </w:p>
    <w:p w:rsidR="003A5304" w:rsidRDefault="003A5304" w:rsidP="00664F8D">
      <w:pPr>
        <w:rPr>
          <w:b/>
        </w:rPr>
      </w:pPr>
      <w:r>
        <w:rPr>
          <w:b/>
        </w:rPr>
        <w:lastRenderedPageBreak/>
        <w:t xml:space="preserve">PL/84/2018 </w:t>
      </w:r>
    </w:p>
    <w:p w:rsidR="00807CEB" w:rsidRPr="00E12318" w:rsidRDefault="00807CEB" w:rsidP="00664F8D">
      <w:pPr>
        <w:rPr>
          <w:highlight w:val="yellow"/>
        </w:rPr>
      </w:pPr>
      <w:proofErr w:type="spellStart"/>
      <w:r>
        <w:t>Pre</w:t>
      </w:r>
      <w:r w:rsidR="003A5304">
        <w:t>-</w:t>
      </w:r>
      <w:r w:rsidRPr="0012183E">
        <w:t>lodgement</w:t>
      </w:r>
      <w:proofErr w:type="spellEnd"/>
      <w:r w:rsidRPr="0012183E">
        <w:t xml:space="preserve"> consultation was undertaken with Council </w:t>
      </w:r>
      <w:r w:rsidR="003A5304">
        <w:t>on</w:t>
      </w:r>
      <w:r w:rsidR="00E12318">
        <w:t xml:space="preserve"> </w:t>
      </w:r>
      <w:r w:rsidR="003A5304">
        <w:t>19 September</w:t>
      </w:r>
      <w:r>
        <w:t xml:space="preserve"> 2018 for a </w:t>
      </w:r>
      <w:proofErr w:type="spellStart"/>
      <w:r w:rsidR="00E12318">
        <w:t>POPW</w:t>
      </w:r>
      <w:proofErr w:type="spellEnd"/>
      <w:r>
        <w:t>.</w:t>
      </w:r>
    </w:p>
    <w:p w:rsidR="00E12318" w:rsidRDefault="00E12318" w:rsidP="00664F8D">
      <w:pPr>
        <w:rPr>
          <w:b/>
        </w:rPr>
      </w:pPr>
      <w:r>
        <w:rPr>
          <w:b/>
        </w:rPr>
        <w:t>DA/1250/2018</w:t>
      </w:r>
    </w:p>
    <w:p w:rsidR="003A5304" w:rsidRDefault="003A5304" w:rsidP="00E12318">
      <w:r>
        <w:t>Council approved a Seniors Housing (</w:t>
      </w:r>
      <w:r w:rsidR="00E12318" w:rsidRPr="000E4846">
        <w:t>Residential Aged Care Facility</w:t>
      </w:r>
      <w:r>
        <w:t xml:space="preserve">) development on the northern portion of </w:t>
      </w:r>
      <w:r w:rsidR="00E12318" w:rsidRPr="000E4846">
        <w:t>121 Portland Drive, Cameron Park</w:t>
      </w:r>
      <w:r>
        <w:t xml:space="preserve"> on 21 December 2018 (refer to Figure </w:t>
      </w:r>
      <w:r w:rsidR="004E263C">
        <w:t>5</w:t>
      </w:r>
      <w:r w:rsidR="00724CD0">
        <w:t>-7</w:t>
      </w:r>
      <w:r>
        <w:t xml:space="preserve"> below).</w:t>
      </w:r>
    </w:p>
    <w:p w:rsidR="003A5304" w:rsidRDefault="003A5304" w:rsidP="00305F5B">
      <w:pPr>
        <w:jc w:val="center"/>
      </w:pPr>
      <w:r w:rsidRPr="003A5304">
        <w:rPr>
          <w:noProof/>
        </w:rPr>
        <w:drawing>
          <wp:inline distT="0" distB="0" distL="0" distR="0" wp14:anchorId="00058389" wp14:editId="6E93D8B0">
            <wp:extent cx="5760720"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17520"/>
                    </a:xfrm>
                    <a:prstGeom prst="rect">
                      <a:avLst/>
                    </a:prstGeom>
                  </pic:spPr>
                </pic:pic>
              </a:graphicData>
            </a:graphic>
          </wp:inline>
        </w:drawing>
      </w:r>
    </w:p>
    <w:p w:rsidR="00724CD0" w:rsidRPr="008C61C6" w:rsidRDefault="003A5304" w:rsidP="00305F5B">
      <w:pPr>
        <w:jc w:val="center"/>
        <w:rPr>
          <w:b/>
        </w:rPr>
      </w:pPr>
      <w:r w:rsidRPr="00BB3325">
        <w:rPr>
          <w:b/>
        </w:rPr>
        <w:t xml:space="preserve">Figure </w:t>
      </w:r>
      <w:r w:rsidR="004E263C">
        <w:rPr>
          <w:b/>
        </w:rPr>
        <w:t>5</w:t>
      </w:r>
      <w:r w:rsidR="008C61C6">
        <w:rPr>
          <w:b/>
        </w:rPr>
        <w:t xml:space="preserve"> – </w:t>
      </w:r>
      <w:r>
        <w:rPr>
          <w:b/>
        </w:rPr>
        <w:t>Site plan showing proposed development and approved Seniors Housing</w:t>
      </w:r>
    </w:p>
    <w:p w:rsidR="00724CD0" w:rsidRDefault="00724CD0" w:rsidP="00305F5B">
      <w:pPr>
        <w:jc w:val="center"/>
      </w:pPr>
      <w:r w:rsidRPr="00724CD0">
        <w:rPr>
          <w:noProof/>
        </w:rPr>
        <w:drawing>
          <wp:inline distT="0" distB="0" distL="0" distR="0" wp14:anchorId="38ECC170" wp14:editId="6DC5C3B8">
            <wp:extent cx="6430203" cy="22002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4" t="30070"/>
                    <a:stretch/>
                  </pic:blipFill>
                  <pic:spPr bwMode="auto">
                    <a:xfrm>
                      <a:off x="0" y="0"/>
                      <a:ext cx="6492914" cy="2221733"/>
                    </a:xfrm>
                    <a:prstGeom prst="rect">
                      <a:avLst/>
                    </a:prstGeom>
                    <a:ln>
                      <a:noFill/>
                    </a:ln>
                    <a:extLst>
                      <a:ext uri="{53640926-AAD7-44D8-BBD7-CCE9431645EC}">
                        <a14:shadowObscured xmlns:a14="http://schemas.microsoft.com/office/drawing/2010/main"/>
                      </a:ext>
                    </a:extLst>
                  </pic:spPr>
                </pic:pic>
              </a:graphicData>
            </a:graphic>
          </wp:inline>
        </w:drawing>
      </w:r>
    </w:p>
    <w:p w:rsidR="00724CD0" w:rsidRPr="00724CD0" w:rsidRDefault="00724CD0" w:rsidP="00305F5B">
      <w:pPr>
        <w:jc w:val="center"/>
        <w:rPr>
          <w:b/>
        </w:rPr>
      </w:pPr>
      <w:r w:rsidRPr="00724CD0">
        <w:rPr>
          <w:b/>
        </w:rPr>
        <w:t>Figure 6</w:t>
      </w:r>
      <w:r w:rsidR="008C61C6">
        <w:rPr>
          <w:b/>
        </w:rPr>
        <w:t xml:space="preserve"> - </w:t>
      </w:r>
      <w:r w:rsidRPr="00724CD0">
        <w:rPr>
          <w:b/>
        </w:rPr>
        <w:t>Street view</w:t>
      </w:r>
      <w:r w:rsidR="008C61C6">
        <w:rPr>
          <w:b/>
        </w:rPr>
        <w:t xml:space="preserve"> of approved Seniors Housing </w:t>
      </w:r>
      <w:r w:rsidRPr="00724CD0">
        <w:rPr>
          <w:b/>
        </w:rPr>
        <w:t>from Portland Drive</w:t>
      </w:r>
    </w:p>
    <w:p w:rsidR="00724CD0" w:rsidRDefault="00724CD0" w:rsidP="00305F5B">
      <w:pPr>
        <w:jc w:val="center"/>
      </w:pPr>
      <w:r w:rsidRPr="00724CD0">
        <w:rPr>
          <w:noProof/>
        </w:rPr>
        <w:lastRenderedPageBreak/>
        <w:drawing>
          <wp:inline distT="0" distB="0" distL="0" distR="0" wp14:anchorId="56F26879" wp14:editId="2C9EC2C0">
            <wp:extent cx="6439642" cy="2390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 t="22147" r="-1"/>
                    <a:stretch/>
                  </pic:blipFill>
                  <pic:spPr bwMode="auto">
                    <a:xfrm>
                      <a:off x="0" y="0"/>
                      <a:ext cx="6486637" cy="2408222"/>
                    </a:xfrm>
                    <a:prstGeom prst="rect">
                      <a:avLst/>
                    </a:prstGeom>
                    <a:ln>
                      <a:noFill/>
                    </a:ln>
                    <a:extLst>
                      <a:ext uri="{53640926-AAD7-44D8-BBD7-CCE9431645EC}">
                        <a14:shadowObscured xmlns:a14="http://schemas.microsoft.com/office/drawing/2010/main"/>
                      </a:ext>
                    </a:extLst>
                  </pic:spPr>
                </pic:pic>
              </a:graphicData>
            </a:graphic>
          </wp:inline>
        </w:drawing>
      </w:r>
    </w:p>
    <w:p w:rsidR="0043725F" w:rsidRPr="00757FCE" w:rsidRDefault="00724CD0" w:rsidP="00757FCE">
      <w:pPr>
        <w:jc w:val="center"/>
        <w:rPr>
          <w:b/>
        </w:rPr>
      </w:pPr>
      <w:r w:rsidRPr="00724CD0">
        <w:rPr>
          <w:b/>
        </w:rPr>
        <w:t>Figure 7</w:t>
      </w:r>
      <w:r w:rsidR="008C61C6">
        <w:rPr>
          <w:b/>
        </w:rPr>
        <w:t xml:space="preserve"> – </w:t>
      </w:r>
      <w:r w:rsidRPr="00724CD0">
        <w:rPr>
          <w:b/>
        </w:rPr>
        <w:t xml:space="preserve">Street view </w:t>
      </w:r>
      <w:r w:rsidR="008C61C6">
        <w:rPr>
          <w:b/>
        </w:rPr>
        <w:t xml:space="preserve">of approved Seniors Housing </w:t>
      </w:r>
      <w:r w:rsidRPr="00724CD0">
        <w:rPr>
          <w:b/>
        </w:rPr>
        <w:t xml:space="preserve">from </w:t>
      </w:r>
      <w:proofErr w:type="spellStart"/>
      <w:r w:rsidRPr="00724CD0">
        <w:rPr>
          <w:b/>
        </w:rPr>
        <w:t>Craighill</w:t>
      </w:r>
      <w:proofErr w:type="spellEnd"/>
      <w:r w:rsidRPr="00724CD0">
        <w:rPr>
          <w:b/>
        </w:rPr>
        <w:t xml:space="preserve"> Crescent</w:t>
      </w:r>
    </w:p>
    <w:p w:rsidR="00E12318" w:rsidRPr="009C1CDD" w:rsidRDefault="00E12318" w:rsidP="00E12318">
      <w:pPr>
        <w:rPr>
          <w:rFonts w:cs="Arial"/>
          <w:color w:val="000000"/>
          <w:szCs w:val="22"/>
        </w:rPr>
      </w:pPr>
      <w:r w:rsidRPr="00624DF7">
        <w:t>Th</w:t>
      </w:r>
      <w:r w:rsidR="0063164C">
        <w:t>is</w:t>
      </w:r>
      <w:r w:rsidRPr="00624DF7">
        <w:t xml:space="preserve"> development will be operated by the Salvation Army’s Aged Care Plus</w:t>
      </w:r>
      <w:r>
        <w:t>.</w:t>
      </w:r>
    </w:p>
    <w:p w:rsidR="00E12318" w:rsidRDefault="00E12318" w:rsidP="00E12318">
      <w:r w:rsidRPr="00624DF7">
        <w:t xml:space="preserve">The </w:t>
      </w:r>
      <w:r w:rsidR="003A5304">
        <w:t xml:space="preserve">approved development </w:t>
      </w:r>
      <w:r w:rsidRPr="00624DF7">
        <w:t xml:space="preserve">includes a </w:t>
      </w:r>
      <w:proofErr w:type="gramStart"/>
      <w:r w:rsidRPr="00624DF7">
        <w:t>three storey</w:t>
      </w:r>
      <w:proofErr w:type="gramEnd"/>
      <w:r w:rsidRPr="00624DF7">
        <w:t xml:space="preserve"> building containing 100</w:t>
      </w:r>
      <w:r>
        <w:t xml:space="preserve"> beds for residential aged care and ancillary facilities including:</w:t>
      </w:r>
    </w:p>
    <w:p w:rsidR="00E12318" w:rsidRDefault="00E12318" w:rsidP="009948D2">
      <w:pPr>
        <w:pStyle w:val="ListParagraph"/>
        <w:numPr>
          <w:ilvl w:val="0"/>
          <w:numId w:val="6"/>
        </w:numPr>
      </w:pPr>
      <w:r>
        <w:t>Reception;</w:t>
      </w:r>
    </w:p>
    <w:p w:rsidR="00E12318" w:rsidRDefault="00E12318" w:rsidP="009948D2">
      <w:pPr>
        <w:pStyle w:val="ListParagraph"/>
        <w:numPr>
          <w:ilvl w:val="0"/>
          <w:numId w:val="6"/>
        </w:numPr>
      </w:pPr>
      <w:r>
        <w:t>Hairdressing and physio rooms;</w:t>
      </w:r>
    </w:p>
    <w:p w:rsidR="00E12318" w:rsidRDefault="00E12318" w:rsidP="009948D2">
      <w:pPr>
        <w:pStyle w:val="ListParagraph"/>
        <w:numPr>
          <w:ilvl w:val="0"/>
          <w:numId w:val="6"/>
        </w:numPr>
      </w:pPr>
      <w:r>
        <w:t>Chapel;</w:t>
      </w:r>
    </w:p>
    <w:p w:rsidR="00E12318" w:rsidRDefault="00E12318" w:rsidP="009948D2">
      <w:pPr>
        <w:pStyle w:val="ListParagraph"/>
        <w:numPr>
          <w:ilvl w:val="0"/>
          <w:numId w:val="6"/>
        </w:numPr>
      </w:pPr>
      <w:r>
        <w:t>Coffee shop;</w:t>
      </w:r>
    </w:p>
    <w:p w:rsidR="00E12318" w:rsidRDefault="00E12318" w:rsidP="009948D2">
      <w:pPr>
        <w:pStyle w:val="ListParagraph"/>
        <w:numPr>
          <w:ilvl w:val="0"/>
          <w:numId w:val="6"/>
        </w:numPr>
      </w:pPr>
      <w:r>
        <w:t>Offices and staff facilities;</w:t>
      </w:r>
    </w:p>
    <w:p w:rsidR="00E12318" w:rsidRDefault="00E12318" w:rsidP="009948D2">
      <w:pPr>
        <w:pStyle w:val="ListParagraph"/>
        <w:numPr>
          <w:ilvl w:val="0"/>
          <w:numId w:val="6"/>
        </w:numPr>
      </w:pPr>
      <w:r>
        <w:t>Waste facilities;</w:t>
      </w:r>
    </w:p>
    <w:p w:rsidR="00E12318" w:rsidRDefault="00E12318" w:rsidP="009948D2">
      <w:pPr>
        <w:pStyle w:val="ListParagraph"/>
        <w:numPr>
          <w:ilvl w:val="0"/>
          <w:numId w:val="6"/>
        </w:numPr>
      </w:pPr>
      <w:r>
        <w:t>Laundry facilities;</w:t>
      </w:r>
    </w:p>
    <w:p w:rsidR="00E12318" w:rsidRDefault="00E12318" w:rsidP="009948D2">
      <w:pPr>
        <w:pStyle w:val="ListParagraph"/>
        <w:numPr>
          <w:ilvl w:val="0"/>
          <w:numId w:val="6"/>
        </w:numPr>
      </w:pPr>
      <w:r>
        <w:t>Kitchen and serveries;</w:t>
      </w:r>
    </w:p>
    <w:p w:rsidR="00E12318" w:rsidRDefault="00E12318" w:rsidP="009948D2">
      <w:pPr>
        <w:pStyle w:val="ListParagraph"/>
        <w:numPr>
          <w:ilvl w:val="0"/>
          <w:numId w:val="6"/>
        </w:numPr>
      </w:pPr>
      <w:r>
        <w:t>Dining spaces;</w:t>
      </w:r>
      <w:r w:rsidR="00305F5B">
        <w:t xml:space="preserve"> and</w:t>
      </w:r>
    </w:p>
    <w:p w:rsidR="003A5304" w:rsidRDefault="00E12318" w:rsidP="009948D2">
      <w:pPr>
        <w:pStyle w:val="ListParagraph"/>
        <w:numPr>
          <w:ilvl w:val="0"/>
          <w:numId w:val="6"/>
        </w:numPr>
      </w:pPr>
      <w:r>
        <w:t>Activity rooms.</w:t>
      </w:r>
    </w:p>
    <w:p w:rsidR="003A5304" w:rsidRDefault="003A5304" w:rsidP="003A5304">
      <w:pPr>
        <w:spacing w:after="0"/>
      </w:pPr>
    </w:p>
    <w:p w:rsidR="00E12318" w:rsidRDefault="00E12318" w:rsidP="003A5304">
      <w:r>
        <w:t xml:space="preserve">It is noted 20 beds on the ground floor will cater for seniors with dementia. </w:t>
      </w:r>
    </w:p>
    <w:p w:rsidR="00B31CB6" w:rsidRPr="008C61C6" w:rsidRDefault="00E12318" w:rsidP="00664F8D">
      <w:r w:rsidRPr="00624DF7">
        <w:t>The a</w:t>
      </w:r>
      <w:r w:rsidR="003A5304">
        <w:t>pproval also includes</w:t>
      </w:r>
      <w:r w:rsidRPr="00624DF7">
        <w:t xml:space="preserve"> site works including earthworks, stormwater infrastructure,</w:t>
      </w:r>
      <w:r w:rsidR="009C1CDD">
        <w:t xml:space="preserve"> vehicular access via </w:t>
      </w:r>
      <w:proofErr w:type="spellStart"/>
      <w:r w:rsidR="009C1CDD">
        <w:t>Craighill</w:t>
      </w:r>
      <w:proofErr w:type="spellEnd"/>
      <w:r w:rsidR="009C1CDD">
        <w:t xml:space="preserve"> Crescent,</w:t>
      </w:r>
      <w:r w:rsidRPr="00624DF7">
        <w:t xml:space="preserve"> car parking and landscaping.</w:t>
      </w:r>
    </w:p>
    <w:p w:rsidR="00E12318" w:rsidRPr="00E12318" w:rsidRDefault="00E12318" w:rsidP="00664F8D">
      <w:pPr>
        <w:rPr>
          <w:b/>
        </w:rPr>
      </w:pPr>
      <w:r w:rsidRPr="00E12318">
        <w:rPr>
          <w:b/>
        </w:rPr>
        <w:t>DA/1178/2017</w:t>
      </w:r>
    </w:p>
    <w:p w:rsidR="008E3773" w:rsidRPr="003D774F" w:rsidRDefault="009C1CDD" w:rsidP="003D774F">
      <w:pPr>
        <w:tabs>
          <w:tab w:val="left" w:pos="720"/>
        </w:tabs>
        <w:jc w:val="both"/>
      </w:pPr>
      <w:r>
        <w:t>T</w:t>
      </w:r>
      <w:r w:rsidR="00E12318">
        <w:t xml:space="preserve">he Hunter and Central Coast Regional Planning Panel </w:t>
      </w:r>
      <w:r>
        <w:t xml:space="preserve">approved </w:t>
      </w:r>
      <w:r w:rsidR="00E12318" w:rsidRPr="00740D9B">
        <w:t>a local shopping centre to</w:t>
      </w:r>
      <w:r w:rsidR="00CE0B84">
        <w:t xml:space="preserve"> be known as “Cameron Park Plaza”</w:t>
      </w:r>
      <w:r w:rsidR="008E3773">
        <w:t xml:space="preserve"> the west of the site</w:t>
      </w:r>
      <w:r w:rsidR="00E12318" w:rsidRPr="00740D9B">
        <w:t xml:space="preserve"> </w:t>
      </w:r>
      <w:r>
        <w:t>at 309 George Booth Drive, Cameron Park on 18 October 2018</w:t>
      </w:r>
      <w:r w:rsidR="00E12318" w:rsidRPr="00740D9B">
        <w:t>.</w:t>
      </w:r>
    </w:p>
    <w:p w:rsidR="00305F5B" w:rsidRDefault="003D774F" w:rsidP="00664F8D">
      <w:pPr>
        <w:rPr>
          <w:rFonts w:cs="Arial"/>
          <w:b/>
          <w:color w:val="000000"/>
          <w:szCs w:val="22"/>
        </w:rPr>
      </w:pPr>
      <w:r>
        <w:rPr>
          <w:rFonts w:cs="Arial"/>
          <w:b/>
          <w:color w:val="000000"/>
          <w:szCs w:val="22"/>
        </w:rPr>
        <w:t xml:space="preserve">DA/1178/2017/A to DA/1178/2017/E </w:t>
      </w:r>
    </w:p>
    <w:p w:rsidR="003D774F" w:rsidRPr="003D774F" w:rsidRDefault="003D774F" w:rsidP="00664F8D">
      <w:pPr>
        <w:rPr>
          <w:rFonts w:cs="Arial"/>
          <w:color w:val="000000"/>
          <w:szCs w:val="22"/>
        </w:rPr>
      </w:pPr>
      <w:r>
        <w:rPr>
          <w:rFonts w:cs="Arial"/>
          <w:color w:val="000000"/>
          <w:szCs w:val="22"/>
        </w:rPr>
        <w:t xml:space="preserve">A number of minor modifications relating to design changes </w:t>
      </w:r>
      <w:r w:rsidR="00034828">
        <w:rPr>
          <w:rFonts w:cs="Arial"/>
          <w:color w:val="000000"/>
          <w:szCs w:val="22"/>
        </w:rPr>
        <w:t xml:space="preserve">and development contributions </w:t>
      </w:r>
      <w:r>
        <w:rPr>
          <w:rFonts w:cs="Arial"/>
          <w:color w:val="000000"/>
          <w:szCs w:val="22"/>
        </w:rPr>
        <w:t>have since been considered and approved under Section 4.55(1a) of the Environmental Planning and Assessment Act, 1979.</w:t>
      </w:r>
    </w:p>
    <w:p w:rsidR="00305F5B" w:rsidRDefault="00305F5B">
      <w:pPr>
        <w:spacing w:after="120"/>
        <w:ind w:left="567" w:hanging="567"/>
        <w:rPr>
          <w:b/>
        </w:rPr>
      </w:pPr>
      <w:r>
        <w:rPr>
          <w:b/>
        </w:rPr>
        <w:br w:type="page"/>
      </w:r>
    </w:p>
    <w:p w:rsidR="00664F8D" w:rsidRPr="00B45ED8" w:rsidRDefault="00664F8D" w:rsidP="00664F8D">
      <w:pPr>
        <w:jc w:val="center"/>
        <w:rPr>
          <w:b/>
        </w:rPr>
      </w:pPr>
      <w:r w:rsidRPr="00B45ED8">
        <w:rPr>
          <w:b/>
        </w:rPr>
        <w:lastRenderedPageBreak/>
        <w:t>Detailed Assessment</w:t>
      </w:r>
    </w:p>
    <w:p w:rsidR="00664F8D" w:rsidRPr="00C9329E" w:rsidRDefault="00664F8D" w:rsidP="00664F8D">
      <w:pPr>
        <w:pStyle w:val="Heading1"/>
        <w:jc w:val="center"/>
        <w:rPr>
          <w:rFonts w:ascii="Arial" w:hAnsi="Arial" w:cs="Arial"/>
          <w:sz w:val="22"/>
          <w:szCs w:val="22"/>
        </w:rPr>
      </w:pPr>
      <w:r w:rsidRPr="00C9329E">
        <w:rPr>
          <w:rFonts w:ascii="Arial" w:hAnsi="Arial" w:cs="Arial"/>
          <w:sz w:val="22"/>
          <w:szCs w:val="22"/>
        </w:rPr>
        <w:t>Environmental Planning and Assessment Act 1979</w:t>
      </w:r>
    </w:p>
    <w:p w:rsidR="00664F8D" w:rsidRPr="00B45ED8" w:rsidRDefault="00664F8D" w:rsidP="00664F8D">
      <w:pPr>
        <w:rPr>
          <w:rFonts w:cs="Arial"/>
          <w:szCs w:val="22"/>
        </w:rPr>
      </w:pPr>
      <w:r w:rsidRPr="00C9329E">
        <w:rPr>
          <w:rFonts w:cs="Arial"/>
          <w:szCs w:val="22"/>
        </w:rPr>
        <w:t xml:space="preserve">Applicable </w:t>
      </w:r>
      <w:r w:rsidRPr="00C9329E">
        <w:rPr>
          <w:rFonts w:cs="Arial"/>
        </w:rPr>
        <w:t>State, Regional and Local Environmental Planning Instruments and Policies</w:t>
      </w:r>
      <w:r w:rsidRPr="00C9329E">
        <w:rPr>
          <w:rFonts w:cs="Arial"/>
          <w:szCs w:val="22"/>
        </w:rPr>
        <w:t xml:space="preserve"> are detailed hereunder. Where not explicitly detailed, it is considered those instruments or policies are not relevant to the proposal.</w:t>
      </w:r>
    </w:p>
    <w:p w:rsidR="00664F8D" w:rsidRPr="00037D6E" w:rsidRDefault="00664F8D" w:rsidP="00664F8D">
      <w:pPr>
        <w:pStyle w:val="Heading1"/>
        <w:rPr>
          <w:rFonts w:ascii="Arial" w:hAnsi="Arial" w:cs="Arial"/>
          <w:sz w:val="22"/>
          <w:szCs w:val="22"/>
        </w:rPr>
      </w:pPr>
      <w:r w:rsidRPr="00037D6E">
        <w:rPr>
          <w:rFonts w:ascii="Arial" w:hAnsi="Arial" w:cs="Arial"/>
          <w:sz w:val="22"/>
          <w:szCs w:val="22"/>
        </w:rPr>
        <w:t>Section 4.15: Potential matters for consideration</w:t>
      </w:r>
    </w:p>
    <w:p w:rsidR="00664F8D" w:rsidRPr="00037D6E" w:rsidRDefault="00664F8D" w:rsidP="00664F8D">
      <w:pPr>
        <w:pStyle w:val="Heading2"/>
        <w:spacing w:after="160"/>
        <w:rPr>
          <w:rFonts w:cs="Arial"/>
          <w:sz w:val="22"/>
          <w:szCs w:val="22"/>
        </w:rPr>
      </w:pPr>
      <w:r w:rsidRPr="00037D6E">
        <w:rPr>
          <w:rFonts w:cs="Arial"/>
          <w:sz w:val="22"/>
          <w:szCs w:val="22"/>
        </w:rPr>
        <w:t xml:space="preserve">Section 4.15 (1) </w:t>
      </w:r>
      <w:bookmarkStart w:id="4" w:name="OLE_LINK65"/>
      <w:r w:rsidRPr="00037D6E">
        <w:rPr>
          <w:rFonts w:cs="Arial"/>
          <w:sz w:val="22"/>
          <w:szCs w:val="22"/>
        </w:rPr>
        <w:t>(a) (i) the provisions of any EPI’s</w:t>
      </w:r>
    </w:p>
    <w:bookmarkEnd w:id="4"/>
    <w:p w:rsidR="00664F8D" w:rsidRDefault="00664F8D" w:rsidP="00664F8D">
      <w:pPr>
        <w:rPr>
          <w:b/>
          <w:szCs w:val="22"/>
        </w:rPr>
      </w:pPr>
      <w:r w:rsidRPr="003A75D3">
        <w:rPr>
          <w:b/>
          <w:szCs w:val="22"/>
        </w:rPr>
        <w:t>Stat</w:t>
      </w:r>
      <w:r>
        <w:rPr>
          <w:b/>
          <w:szCs w:val="22"/>
        </w:rPr>
        <w:t>e Environmental Planning Policy (State and Regional Development)</w:t>
      </w:r>
    </w:p>
    <w:p w:rsidR="00CE0B84" w:rsidRDefault="00664F8D" w:rsidP="00664F8D">
      <w:pPr>
        <w:rPr>
          <w:szCs w:val="22"/>
        </w:rPr>
      </w:pPr>
      <w:r w:rsidRPr="00BC7C08">
        <w:rPr>
          <w:szCs w:val="22"/>
        </w:rPr>
        <w:t>In accordance with Schedule 7 (Regionally significant development)</w:t>
      </w:r>
      <w:r w:rsidR="00EB5E1C">
        <w:rPr>
          <w:szCs w:val="22"/>
        </w:rPr>
        <w:t xml:space="preserve"> Part 5 (Private infrastructure and community facilities over $5 million)</w:t>
      </w:r>
      <w:r w:rsidRPr="00BC7C08">
        <w:rPr>
          <w:szCs w:val="22"/>
        </w:rPr>
        <w:t xml:space="preserve"> of the SEPP, the </w:t>
      </w:r>
      <w:r w:rsidR="00EB5E1C">
        <w:rPr>
          <w:szCs w:val="22"/>
        </w:rPr>
        <w:t xml:space="preserve">proposed </w:t>
      </w:r>
      <w:proofErr w:type="spellStart"/>
      <w:r w:rsidR="00EB5E1C">
        <w:rPr>
          <w:szCs w:val="22"/>
        </w:rPr>
        <w:t>POPW</w:t>
      </w:r>
      <w:proofErr w:type="spellEnd"/>
      <w:r w:rsidRPr="00BC7C08">
        <w:rPr>
          <w:szCs w:val="22"/>
        </w:rPr>
        <w:t xml:space="preserve"> has a capital investment value over $</w:t>
      </w:r>
      <w:r w:rsidR="009C1CDD">
        <w:rPr>
          <w:szCs w:val="22"/>
        </w:rPr>
        <w:t>5</w:t>
      </w:r>
      <w:r w:rsidRPr="00BC7C08">
        <w:rPr>
          <w:szCs w:val="22"/>
        </w:rPr>
        <w:t xml:space="preserve"> million and is therefore </w:t>
      </w:r>
      <w:r>
        <w:rPr>
          <w:szCs w:val="22"/>
        </w:rPr>
        <w:t xml:space="preserve">regionally significant development. </w:t>
      </w:r>
    </w:p>
    <w:p w:rsidR="00664F8D" w:rsidRDefault="00664F8D" w:rsidP="00664F8D">
      <w:pPr>
        <w:rPr>
          <w:szCs w:val="22"/>
        </w:rPr>
      </w:pPr>
      <w:r>
        <w:rPr>
          <w:szCs w:val="22"/>
        </w:rPr>
        <w:t>The Hunter and Central Coast Regional Planning Panel will determine the development application.</w:t>
      </w:r>
    </w:p>
    <w:p w:rsidR="00EB5E1C" w:rsidRDefault="00EB5E1C" w:rsidP="00EB5E1C">
      <w:pPr>
        <w:rPr>
          <w:b/>
          <w:szCs w:val="22"/>
        </w:rPr>
      </w:pPr>
      <w:r w:rsidRPr="005203E1">
        <w:rPr>
          <w:b/>
          <w:szCs w:val="22"/>
        </w:rPr>
        <w:t>State Environmental Planning Policy (Infrastructure) 2007</w:t>
      </w:r>
    </w:p>
    <w:p w:rsidR="005C33EB" w:rsidRPr="00305F5B" w:rsidRDefault="005C33EB" w:rsidP="005C33EB">
      <w:pPr>
        <w:rPr>
          <w:u w:val="single"/>
        </w:rPr>
      </w:pPr>
      <w:r w:rsidRPr="00305F5B">
        <w:rPr>
          <w:u w:val="single"/>
        </w:rPr>
        <w:t>Ausgrid</w:t>
      </w:r>
    </w:p>
    <w:p w:rsidR="005C33EB" w:rsidRPr="00526B13" w:rsidRDefault="005C33EB" w:rsidP="005C33EB">
      <w:pPr>
        <w:jc w:val="both"/>
        <w:rPr>
          <w:rFonts w:cs="Arial"/>
          <w:szCs w:val="22"/>
        </w:rPr>
      </w:pPr>
      <w:r w:rsidRPr="00526B13">
        <w:rPr>
          <w:rFonts w:cs="Arial"/>
          <w:szCs w:val="22"/>
        </w:rPr>
        <w:t>Pursuant to Clause 45(2) of the SEPP Infrastructure, the proposal was referred to Ausgrid</w:t>
      </w:r>
      <w:r>
        <w:rPr>
          <w:rFonts w:cs="Arial"/>
          <w:szCs w:val="22"/>
        </w:rPr>
        <w:t xml:space="preserve"> for comment</w:t>
      </w:r>
      <w:r w:rsidRPr="00526B13">
        <w:rPr>
          <w:rFonts w:cs="Arial"/>
          <w:szCs w:val="22"/>
        </w:rPr>
        <w:t xml:space="preserve">.  </w:t>
      </w:r>
      <w:r w:rsidRPr="00526B13">
        <w:rPr>
          <w:szCs w:val="24"/>
        </w:rPr>
        <w:t xml:space="preserve">Ausgrid provided their comments on </w:t>
      </w:r>
      <w:r>
        <w:rPr>
          <w:szCs w:val="24"/>
        </w:rPr>
        <w:t xml:space="preserve">20 December 2018 </w:t>
      </w:r>
      <w:r w:rsidRPr="00526B13">
        <w:rPr>
          <w:szCs w:val="24"/>
        </w:rPr>
        <w:t>as follows:</w:t>
      </w:r>
    </w:p>
    <w:p w:rsidR="005C33EB" w:rsidRDefault="005C33EB" w:rsidP="005C33EB">
      <w:pPr>
        <w:ind w:left="567"/>
        <w:jc w:val="both"/>
        <w:rPr>
          <w:szCs w:val="24"/>
        </w:rPr>
      </w:pPr>
      <w:r w:rsidRPr="00526B13">
        <w:rPr>
          <w:szCs w:val="24"/>
        </w:rPr>
        <w:t>“</w:t>
      </w:r>
      <w:r w:rsidRPr="00526B13">
        <w:rPr>
          <w:i/>
          <w:szCs w:val="24"/>
        </w:rPr>
        <w:t>Ausgrid requires that due consideration be given to the compatibility of proposed development with existing Ausgrid’s infrastructure, particularly in relation to risks of electrocution, fire risks, Electric &amp; Magnetic Fields (EMFs), noise, visual amenity and other matters that may impact on Ausgrid or the development</w:t>
      </w:r>
      <w:r w:rsidRPr="00526B13">
        <w:rPr>
          <w:szCs w:val="24"/>
        </w:rPr>
        <w:t>.”</w:t>
      </w:r>
    </w:p>
    <w:p w:rsidR="00757FCE" w:rsidRDefault="00305F5B" w:rsidP="00757FCE">
      <w:pPr>
        <w:autoSpaceDE w:val="0"/>
        <w:autoSpaceDN w:val="0"/>
        <w:adjustRightInd w:val="0"/>
        <w:spacing w:after="0"/>
        <w:jc w:val="both"/>
        <w:rPr>
          <w:rFonts w:ascii="ArialBoldMT" w:hAnsi="ArialBoldMT" w:cs="ArialBoldMT"/>
          <w:b/>
          <w:bCs/>
          <w:i/>
          <w:szCs w:val="22"/>
        </w:rPr>
      </w:pPr>
      <w:r>
        <w:t>Subject to approval, a condition is recommended to ensure compliance with Ausgrid requirements.</w:t>
      </w:r>
    </w:p>
    <w:p w:rsidR="00757FCE" w:rsidRDefault="00757FCE" w:rsidP="00757FCE">
      <w:pPr>
        <w:autoSpaceDE w:val="0"/>
        <w:autoSpaceDN w:val="0"/>
        <w:adjustRightInd w:val="0"/>
        <w:spacing w:after="0"/>
        <w:jc w:val="both"/>
        <w:rPr>
          <w:szCs w:val="24"/>
          <w:u w:val="single"/>
        </w:rPr>
      </w:pPr>
    </w:p>
    <w:p w:rsidR="00757FCE" w:rsidRDefault="005C33EB" w:rsidP="00757FCE">
      <w:pPr>
        <w:autoSpaceDE w:val="0"/>
        <w:autoSpaceDN w:val="0"/>
        <w:adjustRightInd w:val="0"/>
        <w:spacing w:after="0"/>
        <w:jc w:val="both"/>
        <w:rPr>
          <w:rFonts w:ascii="ArialBoldMT" w:hAnsi="ArialBoldMT" w:cs="ArialBoldMT"/>
          <w:b/>
          <w:bCs/>
          <w:i/>
          <w:szCs w:val="22"/>
        </w:rPr>
      </w:pPr>
      <w:r w:rsidRPr="00757FCE">
        <w:rPr>
          <w:szCs w:val="24"/>
          <w:u w:val="single"/>
        </w:rPr>
        <w:t>Development with frontage to classified road</w:t>
      </w:r>
    </w:p>
    <w:p w:rsidR="00757FCE" w:rsidRDefault="00757FCE" w:rsidP="00757FCE">
      <w:pPr>
        <w:autoSpaceDE w:val="0"/>
        <w:autoSpaceDN w:val="0"/>
        <w:adjustRightInd w:val="0"/>
        <w:spacing w:after="0"/>
        <w:jc w:val="both"/>
      </w:pPr>
    </w:p>
    <w:p w:rsidR="00757FCE" w:rsidRDefault="00EB5E1C" w:rsidP="00757FCE">
      <w:pPr>
        <w:autoSpaceDE w:val="0"/>
        <w:autoSpaceDN w:val="0"/>
        <w:adjustRightInd w:val="0"/>
        <w:spacing w:after="0"/>
        <w:jc w:val="both"/>
        <w:rPr>
          <w:rFonts w:ascii="ArialBoldMT" w:hAnsi="ArialBoldMT" w:cs="ArialBoldMT"/>
          <w:b/>
          <w:bCs/>
          <w:i/>
          <w:szCs w:val="22"/>
        </w:rPr>
      </w:pPr>
      <w:r w:rsidRPr="00D95EB9">
        <w:t xml:space="preserve">In accordance with Clause </w:t>
      </w:r>
      <w:r>
        <w:t xml:space="preserve">101, </w:t>
      </w:r>
      <w:r w:rsidRPr="00F36085">
        <w:rPr>
          <w:rFonts w:cs="Arial"/>
          <w:szCs w:val="22"/>
        </w:rPr>
        <w:t xml:space="preserve">developments with frontage to a classified road must not compromise the effective and ongoing operation and function of classified roads, and should be designed to prevent or reduce the potential impact of traffic noise and vehicle emission on the development.  </w:t>
      </w:r>
    </w:p>
    <w:p w:rsidR="00757FCE" w:rsidRDefault="00757FCE" w:rsidP="00757FCE">
      <w:pPr>
        <w:autoSpaceDE w:val="0"/>
        <w:autoSpaceDN w:val="0"/>
        <w:adjustRightInd w:val="0"/>
        <w:spacing w:after="0"/>
        <w:jc w:val="both"/>
        <w:rPr>
          <w:rFonts w:cs="Arial"/>
          <w:szCs w:val="22"/>
        </w:rPr>
      </w:pPr>
    </w:p>
    <w:p w:rsidR="00EB5E1C" w:rsidRDefault="00EB5E1C" w:rsidP="00757FCE">
      <w:pPr>
        <w:autoSpaceDE w:val="0"/>
        <w:autoSpaceDN w:val="0"/>
        <w:adjustRightInd w:val="0"/>
        <w:spacing w:after="0"/>
        <w:jc w:val="both"/>
        <w:rPr>
          <w:rFonts w:cs="Arial"/>
          <w:szCs w:val="22"/>
        </w:rPr>
      </w:pPr>
      <w:r w:rsidRPr="00F36085">
        <w:rPr>
          <w:rFonts w:cs="Arial"/>
          <w:szCs w:val="22"/>
        </w:rPr>
        <w:t xml:space="preserve">The site has a frontage to </w:t>
      </w:r>
      <w:r>
        <w:rPr>
          <w:rFonts w:cs="Arial"/>
          <w:szCs w:val="22"/>
        </w:rPr>
        <w:t>George Booth Drive</w:t>
      </w:r>
      <w:r w:rsidRPr="00F36085">
        <w:rPr>
          <w:rFonts w:cs="Arial"/>
          <w:szCs w:val="22"/>
        </w:rPr>
        <w:t xml:space="preserve">, which is identified as a classified road.  As such, Council must not grant consent unless </w:t>
      </w:r>
      <w:r>
        <w:rPr>
          <w:rFonts w:cs="Arial"/>
          <w:szCs w:val="22"/>
        </w:rPr>
        <w:t xml:space="preserve">the following objectives are </w:t>
      </w:r>
      <w:r w:rsidRPr="00F36085">
        <w:rPr>
          <w:rFonts w:cs="Arial"/>
          <w:szCs w:val="22"/>
        </w:rPr>
        <w:t>satisfied</w:t>
      </w:r>
      <w:r>
        <w:rPr>
          <w:rFonts w:cs="Arial"/>
          <w:szCs w:val="22"/>
        </w:rPr>
        <w:t>:</w:t>
      </w:r>
    </w:p>
    <w:p w:rsidR="00757FCE" w:rsidRPr="00757FCE" w:rsidRDefault="00757FCE" w:rsidP="00757FCE">
      <w:pPr>
        <w:autoSpaceDE w:val="0"/>
        <w:autoSpaceDN w:val="0"/>
        <w:adjustRightInd w:val="0"/>
        <w:spacing w:after="0"/>
        <w:jc w:val="both"/>
        <w:rPr>
          <w:rFonts w:ascii="ArialBoldMT" w:hAnsi="ArialBoldMT" w:cs="ArialBoldMT"/>
          <w:b/>
          <w:bCs/>
          <w:i/>
          <w:szCs w:val="22"/>
        </w:rPr>
      </w:pPr>
    </w:p>
    <w:p w:rsidR="00EB5E1C" w:rsidRPr="00F36085" w:rsidRDefault="00EB5E1C" w:rsidP="00EB5E1C">
      <w:pPr>
        <w:pStyle w:val="Paragraph"/>
        <w:spacing w:after="160"/>
        <w:rPr>
          <w:i/>
          <w:sz w:val="22"/>
          <w:szCs w:val="22"/>
        </w:rPr>
      </w:pPr>
      <w:r w:rsidRPr="00F36085">
        <w:rPr>
          <w:i/>
          <w:sz w:val="22"/>
          <w:szCs w:val="22"/>
        </w:rPr>
        <w:t>(a)</w:t>
      </w:r>
      <w:r w:rsidRPr="00F36085">
        <w:rPr>
          <w:i/>
          <w:sz w:val="22"/>
          <w:szCs w:val="22"/>
        </w:rPr>
        <w:tab/>
        <w:t>where practicable, vehicular access to the land is provided by a road other than the classified road</w:t>
      </w:r>
    </w:p>
    <w:p w:rsidR="00EB5E1C" w:rsidRPr="0067450A" w:rsidRDefault="00EB5E1C" w:rsidP="00EB5E1C">
      <w:pPr>
        <w:rPr>
          <w:szCs w:val="22"/>
        </w:rPr>
      </w:pPr>
      <w:r>
        <w:rPr>
          <w:szCs w:val="22"/>
        </w:rPr>
        <w:t xml:space="preserve">Vehicle access is proposed from </w:t>
      </w:r>
      <w:proofErr w:type="spellStart"/>
      <w:r>
        <w:rPr>
          <w:szCs w:val="22"/>
        </w:rPr>
        <w:t>Craighill</w:t>
      </w:r>
      <w:proofErr w:type="spellEnd"/>
      <w:r>
        <w:rPr>
          <w:szCs w:val="22"/>
        </w:rPr>
        <w:t xml:space="preserve"> Crescent. No </w:t>
      </w:r>
      <w:r w:rsidRPr="0067450A">
        <w:rPr>
          <w:szCs w:val="22"/>
        </w:rPr>
        <w:t xml:space="preserve">vehicle access is proposed </w:t>
      </w:r>
      <w:r>
        <w:rPr>
          <w:szCs w:val="22"/>
        </w:rPr>
        <w:t>from</w:t>
      </w:r>
      <w:r w:rsidRPr="0067450A">
        <w:rPr>
          <w:szCs w:val="22"/>
        </w:rPr>
        <w:t xml:space="preserve"> George Booth Drive.</w:t>
      </w:r>
    </w:p>
    <w:p w:rsidR="00EB5E1C" w:rsidRPr="00F36085" w:rsidRDefault="00EB5E1C" w:rsidP="00EB5E1C">
      <w:pPr>
        <w:pStyle w:val="Paragraph"/>
        <w:spacing w:after="160"/>
        <w:rPr>
          <w:i/>
          <w:sz w:val="22"/>
          <w:szCs w:val="22"/>
        </w:rPr>
      </w:pPr>
      <w:r w:rsidRPr="00F36085">
        <w:rPr>
          <w:i/>
          <w:sz w:val="22"/>
          <w:szCs w:val="22"/>
        </w:rPr>
        <w:t xml:space="preserve"> (b)</w:t>
      </w:r>
      <w:r w:rsidRPr="00F36085">
        <w:rPr>
          <w:i/>
          <w:sz w:val="22"/>
          <w:szCs w:val="22"/>
        </w:rPr>
        <w:tab/>
        <w:t xml:space="preserve">the safety, efficiency, and ongoing operation of the classified road will not be adversely affected by the development as a result of: </w:t>
      </w:r>
    </w:p>
    <w:p w:rsidR="00EB5E1C" w:rsidRPr="00F36085" w:rsidRDefault="00EB5E1C" w:rsidP="00EB5E1C">
      <w:pPr>
        <w:pStyle w:val="Paragraph"/>
        <w:spacing w:after="160"/>
        <w:ind w:firstLine="0"/>
        <w:rPr>
          <w:i/>
          <w:sz w:val="22"/>
          <w:szCs w:val="22"/>
        </w:rPr>
      </w:pPr>
      <w:r w:rsidRPr="00F36085">
        <w:rPr>
          <w:i/>
          <w:sz w:val="22"/>
          <w:szCs w:val="22"/>
        </w:rPr>
        <w:t>(</w:t>
      </w:r>
      <w:proofErr w:type="spellStart"/>
      <w:r w:rsidRPr="00F36085">
        <w:rPr>
          <w:i/>
          <w:sz w:val="22"/>
          <w:szCs w:val="22"/>
        </w:rPr>
        <w:t>i</w:t>
      </w:r>
      <w:proofErr w:type="spellEnd"/>
      <w:r w:rsidRPr="00F36085">
        <w:rPr>
          <w:i/>
          <w:sz w:val="22"/>
          <w:szCs w:val="22"/>
        </w:rPr>
        <w:t>)</w:t>
      </w:r>
      <w:r w:rsidRPr="00F36085">
        <w:rPr>
          <w:i/>
          <w:sz w:val="22"/>
          <w:szCs w:val="22"/>
        </w:rPr>
        <w:tab/>
        <w:t>the design of the vehicular access to the land</w:t>
      </w:r>
    </w:p>
    <w:p w:rsidR="00EB5E1C" w:rsidRDefault="00EB5E1C" w:rsidP="00EB5E1C">
      <w:pPr>
        <w:pStyle w:val="Paragraph"/>
        <w:spacing w:after="160"/>
        <w:ind w:left="0" w:firstLine="0"/>
        <w:rPr>
          <w:sz w:val="22"/>
          <w:szCs w:val="22"/>
        </w:rPr>
      </w:pPr>
      <w:r w:rsidRPr="00F36085">
        <w:rPr>
          <w:sz w:val="22"/>
          <w:szCs w:val="22"/>
        </w:rPr>
        <w:t xml:space="preserve">The </w:t>
      </w:r>
      <w:r>
        <w:rPr>
          <w:sz w:val="22"/>
          <w:szCs w:val="22"/>
        </w:rPr>
        <w:t>application provides all manoeuvring on site, thus ensuring vehicles can enter and leave the site is a safe manner. Further, suitable site distances have been provided to ensure the proposed vehicle access to the local network does not have adverse impacts.</w:t>
      </w:r>
    </w:p>
    <w:p w:rsidR="00EB5E1C" w:rsidRPr="00F36085" w:rsidRDefault="00EB5E1C" w:rsidP="009948D2">
      <w:pPr>
        <w:pStyle w:val="Paragraph"/>
        <w:numPr>
          <w:ilvl w:val="0"/>
          <w:numId w:val="9"/>
        </w:numPr>
        <w:spacing w:after="160"/>
        <w:rPr>
          <w:i/>
          <w:sz w:val="22"/>
          <w:szCs w:val="22"/>
        </w:rPr>
      </w:pPr>
      <w:r w:rsidRPr="00F36085">
        <w:rPr>
          <w:i/>
          <w:sz w:val="22"/>
          <w:szCs w:val="22"/>
        </w:rPr>
        <w:lastRenderedPageBreak/>
        <w:t>the emission of smoke or dust from the development</w:t>
      </w:r>
    </w:p>
    <w:p w:rsidR="00EB5E1C" w:rsidRDefault="00EB5E1C" w:rsidP="00EB5E1C">
      <w:pPr>
        <w:pStyle w:val="Paragraph"/>
        <w:spacing w:after="160"/>
        <w:ind w:left="0" w:firstLine="0"/>
        <w:rPr>
          <w:sz w:val="22"/>
          <w:szCs w:val="22"/>
        </w:rPr>
      </w:pPr>
      <w:r w:rsidRPr="00D8449A">
        <w:rPr>
          <w:sz w:val="22"/>
          <w:szCs w:val="22"/>
        </w:rPr>
        <w:t>The proposed development may have impacts of the emission of smoke or dust during the temporary construction period. To ensure the proposed works do not have adverse impacts, suitable conditions of consent will be imposed.</w:t>
      </w:r>
    </w:p>
    <w:p w:rsidR="00EB5E1C" w:rsidRDefault="00EB5E1C" w:rsidP="009948D2">
      <w:pPr>
        <w:pStyle w:val="Paragraph"/>
        <w:numPr>
          <w:ilvl w:val="0"/>
          <w:numId w:val="9"/>
        </w:numPr>
        <w:spacing w:after="160"/>
        <w:rPr>
          <w:i/>
          <w:sz w:val="22"/>
          <w:szCs w:val="22"/>
        </w:rPr>
      </w:pPr>
      <w:r w:rsidRPr="00F36085">
        <w:rPr>
          <w:i/>
          <w:sz w:val="22"/>
          <w:szCs w:val="22"/>
        </w:rPr>
        <w:t>the nature, volume or frequency of vehicles using the classified road to gain access to the land</w:t>
      </w:r>
    </w:p>
    <w:p w:rsidR="00F4420F" w:rsidRPr="00337ADC" w:rsidRDefault="003F7584" w:rsidP="00F4420F">
      <w:pPr>
        <w:jc w:val="both"/>
        <w:rPr>
          <w:rFonts w:cs="Arial"/>
          <w:szCs w:val="22"/>
        </w:rPr>
      </w:pPr>
      <w:r>
        <w:rPr>
          <w:rFonts w:cs="Arial"/>
          <w:szCs w:val="22"/>
        </w:rPr>
        <w:t xml:space="preserve">Council’s Traffic Engineer has considered the nature, volume and frequency of vehicles using the classified road to gain access to the site as acceptable. </w:t>
      </w:r>
      <w:r w:rsidR="00EB5E1C" w:rsidRPr="00A614AD">
        <w:rPr>
          <w:rFonts w:cs="Arial"/>
          <w:szCs w:val="22"/>
        </w:rPr>
        <w:t xml:space="preserve">For consideration of </w:t>
      </w:r>
      <w:r w:rsidR="00EB5E1C">
        <w:rPr>
          <w:rFonts w:cs="Arial"/>
          <w:szCs w:val="22"/>
        </w:rPr>
        <w:t xml:space="preserve">this matter, refer to assessment under </w:t>
      </w:r>
      <w:r w:rsidR="00F4420F">
        <w:rPr>
          <w:rFonts w:cs="Arial"/>
          <w:szCs w:val="22"/>
        </w:rPr>
        <w:t xml:space="preserve">Part 9 (Specific Land Use), Section 12.8 (Traffic, Parking and Access) in the </w:t>
      </w:r>
      <w:proofErr w:type="spellStart"/>
      <w:r w:rsidR="00F4420F">
        <w:rPr>
          <w:rFonts w:cs="Arial"/>
          <w:szCs w:val="22"/>
        </w:rPr>
        <w:t>DCP</w:t>
      </w:r>
      <w:proofErr w:type="spellEnd"/>
      <w:r w:rsidR="00F4420F">
        <w:rPr>
          <w:rFonts w:cs="Arial"/>
          <w:szCs w:val="22"/>
        </w:rPr>
        <w:t xml:space="preserve"> section of the report.</w:t>
      </w:r>
    </w:p>
    <w:p w:rsidR="00EB5E1C" w:rsidRPr="00F36085" w:rsidRDefault="00EB5E1C" w:rsidP="009948D2">
      <w:pPr>
        <w:pStyle w:val="Paragraph"/>
        <w:numPr>
          <w:ilvl w:val="0"/>
          <w:numId w:val="10"/>
        </w:numPr>
        <w:tabs>
          <w:tab w:val="clear" w:pos="720"/>
        </w:tabs>
        <w:spacing w:after="160"/>
        <w:ind w:left="567" w:hanging="567"/>
        <w:rPr>
          <w:i/>
          <w:sz w:val="22"/>
          <w:szCs w:val="22"/>
        </w:rPr>
      </w:pPr>
      <w:r w:rsidRPr="00F36085">
        <w:rPr>
          <w:i/>
          <w:sz w:val="22"/>
          <w:szCs w:val="22"/>
        </w:rPr>
        <w:t>the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w:t>
      </w:r>
    </w:p>
    <w:p w:rsidR="00EB5E1C" w:rsidRPr="0015660C" w:rsidRDefault="00EB5E1C" w:rsidP="00664F8D">
      <w:pPr>
        <w:rPr>
          <w:szCs w:val="22"/>
        </w:rPr>
      </w:pPr>
      <w:r w:rsidRPr="00F36085">
        <w:rPr>
          <w:szCs w:val="22"/>
        </w:rPr>
        <w:t xml:space="preserve">The application proposes </w:t>
      </w:r>
      <w:r>
        <w:rPr>
          <w:szCs w:val="22"/>
        </w:rPr>
        <w:t xml:space="preserve">a </w:t>
      </w:r>
      <w:proofErr w:type="spellStart"/>
      <w:r>
        <w:rPr>
          <w:szCs w:val="22"/>
        </w:rPr>
        <w:t>POPW</w:t>
      </w:r>
      <w:proofErr w:type="spellEnd"/>
      <w:r>
        <w:rPr>
          <w:szCs w:val="22"/>
        </w:rPr>
        <w:t xml:space="preserve"> and by virtue of the proposed use is not sensitive to traffic noise or vehicle emissions adjacent to a classified road. For further consideration of this matter, refer to assessment</w:t>
      </w:r>
      <w:r w:rsidR="0057726B">
        <w:rPr>
          <w:szCs w:val="22"/>
        </w:rPr>
        <w:t xml:space="preserve"> </w:t>
      </w:r>
      <w:r w:rsidR="0015660C">
        <w:rPr>
          <w:rFonts w:cs="Arial"/>
          <w:szCs w:val="22"/>
        </w:rPr>
        <w:t>under Part 9 (Specific Land Use), Section 12.7 (Acoustic Privacy)</w:t>
      </w:r>
      <w:r w:rsidR="0015660C">
        <w:rPr>
          <w:szCs w:val="22"/>
        </w:rPr>
        <w:t xml:space="preserve"> </w:t>
      </w:r>
      <w:r w:rsidR="0057726B">
        <w:rPr>
          <w:szCs w:val="22"/>
        </w:rPr>
        <w:t xml:space="preserve">in the </w:t>
      </w:r>
      <w:proofErr w:type="spellStart"/>
      <w:r>
        <w:rPr>
          <w:szCs w:val="22"/>
        </w:rPr>
        <w:t>DCP</w:t>
      </w:r>
      <w:proofErr w:type="spellEnd"/>
      <w:r>
        <w:rPr>
          <w:szCs w:val="22"/>
        </w:rPr>
        <w:t xml:space="preserve"> 2014 </w:t>
      </w:r>
      <w:r w:rsidR="0057726B">
        <w:rPr>
          <w:szCs w:val="22"/>
        </w:rPr>
        <w:t>section of the report.</w:t>
      </w:r>
    </w:p>
    <w:p w:rsidR="00664F8D" w:rsidRPr="00037D6E" w:rsidRDefault="00664F8D" w:rsidP="00664F8D">
      <w:pPr>
        <w:rPr>
          <w:b/>
          <w:szCs w:val="22"/>
        </w:rPr>
      </w:pPr>
      <w:bookmarkStart w:id="5" w:name="ch.3-pt.2-cl.26-sub.2-nt.1"/>
      <w:bookmarkStart w:id="6" w:name="ch.2-cl.9"/>
      <w:bookmarkStart w:id="7" w:name="ch.2-cl.10-nt.1"/>
      <w:bookmarkStart w:id="8" w:name="pt.3-div.2-cl.13"/>
      <w:bookmarkEnd w:id="5"/>
      <w:bookmarkEnd w:id="6"/>
      <w:bookmarkEnd w:id="7"/>
      <w:bookmarkEnd w:id="8"/>
      <w:r w:rsidRPr="00037D6E">
        <w:rPr>
          <w:b/>
          <w:szCs w:val="22"/>
        </w:rPr>
        <w:t>State Environmental Planning Policy No. 44 – Koala Habitat Protection</w:t>
      </w:r>
    </w:p>
    <w:p w:rsidR="00F8644A" w:rsidRDefault="00F8644A" w:rsidP="00F8644A">
      <w:pPr>
        <w:autoSpaceDE w:val="0"/>
        <w:autoSpaceDN w:val="0"/>
        <w:adjustRightInd w:val="0"/>
        <w:spacing w:after="0"/>
        <w:rPr>
          <w:rFonts w:cs="Arial"/>
          <w:color w:val="000000"/>
          <w:szCs w:val="22"/>
        </w:rPr>
      </w:pPr>
      <w:r w:rsidRPr="00F8644A">
        <w:rPr>
          <w:rFonts w:cs="Arial"/>
          <w:color w:val="000000"/>
          <w:szCs w:val="22"/>
        </w:rPr>
        <w:t>State Environmental Planning Policy No. 44 – Koala Habitat Protection (SEPP 44) applies to land in the Lake Macquarie L</w:t>
      </w:r>
      <w:r>
        <w:rPr>
          <w:rFonts w:cs="Arial"/>
          <w:color w:val="000000"/>
          <w:szCs w:val="22"/>
        </w:rPr>
        <w:t>ocal Government Area.</w:t>
      </w:r>
      <w:r w:rsidRPr="00F8644A">
        <w:rPr>
          <w:rFonts w:cs="Arial"/>
          <w:color w:val="000000"/>
          <w:szCs w:val="22"/>
        </w:rPr>
        <w:t xml:space="preserve"> </w:t>
      </w:r>
    </w:p>
    <w:p w:rsidR="00F8644A" w:rsidRDefault="00F8644A" w:rsidP="00F8644A">
      <w:pPr>
        <w:autoSpaceDE w:val="0"/>
        <w:autoSpaceDN w:val="0"/>
        <w:adjustRightInd w:val="0"/>
        <w:spacing w:after="0"/>
        <w:rPr>
          <w:rFonts w:cs="Arial"/>
          <w:color w:val="000000"/>
          <w:szCs w:val="22"/>
        </w:rPr>
      </w:pPr>
    </w:p>
    <w:p w:rsidR="00F8644A" w:rsidRDefault="00F8644A" w:rsidP="00F8644A">
      <w:pPr>
        <w:autoSpaceDE w:val="0"/>
        <w:autoSpaceDN w:val="0"/>
        <w:adjustRightInd w:val="0"/>
        <w:spacing w:after="0"/>
        <w:rPr>
          <w:rFonts w:cs="Arial"/>
          <w:color w:val="000000"/>
          <w:szCs w:val="22"/>
        </w:rPr>
      </w:pPr>
      <w:r w:rsidRPr="00F8644A">
        <w:rPr>
          <w:rFonts w:cs="Arial"/>
          <w:color w:val="000000"/>
          <w:szCs w:val="22"/>
        </w:rPr>
        <w:t>Schedule 2 of SEPP 44 lists tree species which are considered indicators of potential Koala habitat as they are known to be utilised as feed trees by Koalas. The presence of any of these tree species on a site proposed for development triggers the requirement for an assessment of the study site for ‘Potential Koala Habitat’ (</w:t>
      </w:r>
      <w:proofErr w:type="spellStart"/>
      <w:r w:rsidRPr="00F8644A">
        <w:rPr>
          <w:rFonts w:cs="Arial"/>
          <w:color w:val="000000"/>
          <w:szCs w:val="22"/>
        </w:rPr>
        <w:t>PKH</w:t>
      </w:r>
      <w:proofErr w:type="spellEnd"/>
      <w:r w:rsidRPr="00F8644A">
        <w:rPr>
          <w:rFonts w:cs="Arial"/>
          <w:color w:val="000000"/>
          <w:szCs w:val="22"/>
        </w:rPr>
        <w:t xml:space="preserve">). </w:t>
      </w:r>
    </w:p>
    <w:p w:rsidR="00F8644A" w:rsidRDefault="00F8644A" w:rsidP="00F8644A">
      <w:pPr>
        <w:autoSpaceDE w:val="0"/>
        <w:autoSpaceDN w:val="0"/>
        <w:adjustRightInd w:val="0"/>
        <w:spacing w:after="0"/>
        <w:rPr>
          <w:rFonts w:cs="Arial"/>
          <w:color w:val="000000"/>
          <w:szCs w:val="22"/>
        </w:rPr>
      </w:pPr>
    </w:p>
    <w:p w:rsidR="00F8644A" w:rsidRPr="00F8644A" w:rsidRDefault="00F8644A" w:rsidP="00F8644A">
      <w:pPr>
        <w:autoSpaceDE w:val="0"/>
        <w:autoSpaceDN w:val="0"/>
        <w:adjustRightInd w:val="0"/>
        <w:spacing w:after="0"/>
        <w:rPr>
          <w:rFonts w:cs="Arial"/>
          <w:color w:val="000000"/>
          <w:szCs w:val="22"/>
        </w:rPr>
      </w:pPr>
      <w:proofErr w:type="spellStart"/>
      <w:r w:rsidRPr="00F8644A">
        <w:rPr>
          <w:rFonts w:cs="Arial"/>
          <w:color w:val="000000"/>
          <w:szCs w:val="22"/>
        </w:rPr>
        <w:t>PKH</w:t>
      </w:r>
      <w:proofErr w:type="spellEnd"/>
      <w:r w:rsidRPr="00F8644A">
        <w:rPr>
          <w:rFonts w:cs="Arial"/>
          <w:color w:val="000000"/>
          <w:szCs w:val="22"/>
        </w:rPr>
        <w:t xml:space="preserve"> is defined in the SEPP as: </w:t>
      </w:r>
    </w:p>
    <w:p w:rsidR="00F8644A" w:rsidRDefault="00F8644A" w:rsidP="00F8644A">
      <w:pPr>
        <w:autoSpaceDE w:val="0"/>
        <w:autoSpaceDN w:val="0"/>
        <w:adjustRightInd w:val="0"/>
        <w:spacing w:after="0"/>
        <w:rPr>
          <w:rFonts w:cs="Arial"/>
          <w:i/>
          <w:iCs/>
          <w:color w:val="000000"/>
          <w:szCs w:val="22"/>
        </w:rPr>
      </w:pPr>
    </w:p>
    <w:p w:rsidR="00F8644A" w:rsidRPr="00F8644A" w:rsidRDefault="00F8644A" w:rsidP="00305F5B">
      <w:pPr>
        <w:autoSpaceDE w:val="0"/>
        <w:autoSpaceDN w:val="0"/>
        <w:adjustRightInd w:val="0"/>
        <w:spacing w:after="0"/>
        <w:ind w:left="720"/>
        <w:rPr>
          <w:rFonts w:cs="Arial"/>
          <w:color w:val="000000"/>
          <w:szCs w:val="22"/>
        </w:rPr>
      </w:pPr>
      <w:r w:rsidRPr="00F8644A">
        <w:rPr>
          <w:rFonts w:cs="Arial"/>
          <w:i/>
          <w:iCs/>
          <w:color w:val="000000"/>
          <w:szCs w:val="22"/>
        </w:rPr>
        <w:t xml:space="preserve">“areas of native vegetation where the trees of the types listed in Schedule 2 constitute at least 15% of the total number of trees in the upper or lower strata of the tree component.” </w:t>
      </w:r>
    </w:p>
    <w:p w:rsidR="00F8644A" w:rsidRDefault="00F8644A" w:rsidP="00F8644A">
      <w:pPr>
        <w:autoSpaceDE w:val="0"/>
        <w:autoSpaceDN w:val="0"/>
        <w:adjustRightInd w:val="0"/>
        <w:spacing w:after="0"/>
        <w:rPr>
          <w:rFonts w:cs="Arial"/>
          <w:color w:val="000000"/>
          <w:szCs w:val="22"/>
        </w:rPr>
      </w:pPr>
    </w:p>
    <w:p w:rsidR="002A5290" w:rsidRDefault="00F8644A" w:rsidP="002A5290">
      <w:pPr>
        <w:autoSpaceDE w:val="0"/>
        <w:autoSpaceDN w:val="0"/>
        <w:adjustRightInd w:val="0"/>
        <w:spacing w:after="0"/>
        <w:rPr>
          <w:rFonts w:cs="Arial"/>
          <w:color w:val="000000"/>
          <w:szCs w:val="22"/>
        </w:rPr>
      </w:pPr>
      <w:r w:rsidRPr="00F8644A">
        <w:rPr>
          <w:rFonts w:cs="Arial"/>
          <w:color w:val="000000"/>
          <w:szCs w:val="22"/>
        </w:rPr>
        <w:t xml:space="preserve">Schedule 2 trees constitute less than 15% of the total number of trees in the upper strata of the tree component on the subject site. </w:t>
      </w:r>
      <w:r>
        <w:rPr>
          <w:rFonts w:cs="Arial"/>
          <w:color w:val="000000"/>
          <w:szCs w:val="22"/>
        </w:rPr>
        <w:t xml:space="preserve"> </w:t>
      </w:r>
      <w:r w:rsidRPr="00F8644A">
        <w:rPr>
          <w:rFonts w:cs="Arial"/>
          <w:color w:val="000000"/>
          <w:szCs w:val="22"/>
        </w:rPr>
        <w:t xml:space="preserve">As such, the site does not constitute </w:t>
      </w:r>
      <w:proofErr w:type="spellStart"/>
      <w:r w:rsidRPr="00F8644A">
        <w:rPr>
          <w:rFonts w:cs="Arial"/>
          <w:color w:val="000000"/>
          <w:szCs w:val="22"/>
        </w:rPr>
        <w:t>PKH</w:t>
      </w:r>
      <w:proofErr w:type="spellEnd"/>
      <w:r w:rsidRPr="00F8644A">
        <w:rPr>
          <w:rFonts w:cs="Arial"/>
          <w:color w:val="000000"/>
          <w:szCs w:val="22"/>
        </w:rPr>
        <w:t xml:space="preserve"> and no further provisions of the policy would apply. </w:t>
      </w:r>
    </w:p>
    <w:p w:rsidR="002A5290" w:rsidRDefault="002A5290" w:rsidP="002A5290">
      <w:pPr>
        <w:autoSpaceDE w:val="0"/>
        <w:autoSpaceDN w:val="0"/>
        <w:adjustRightInd w:val="0"/>
        <w:spacing w:after="0"/>
        <w:rPr>
          <w:rFonts w:cs="Arial"/>
          <w:b/>
          <w:szCs w:val="22"/>
        </w:rPr>
      </w:pPr>
    </w:p>
    <w:p w:rsidR="002A5290" w:rsidRDefault="00664F8D" w:rsidP="002A5290">
      <w:pPr>
        <w:autoSpaceDE w:val="0"/>
        <w:autoSpaceDN w:val="0"/>
        <w:adjustRightInd w:val="0"/>
        <w:spacing w:after="0"/>
        <w:rPr>
          <w:rFonts w:cs="Arial"/>
          <w:color w:val="000000"/>
          <w:szCs w:val="22"/>
        </w:rPr>
      </w:pPr>
      <w:r w:rsidRPr="00C47A71">
        <w:rPr>
          <w:rFonts w:cs="Arial"/>
          <w:b/>
          <w:szCs w:val="22"/>
        </w:rPr>
        <w:t xml:space="preserve">Lake Macquarie Local Environmental Plan </w:t>
      </w:r>
      <w:r w:rsidR="002A6E24">
        <w:rPr>
          <w:rFonts w:cs="Arial"/>
          <w:b/>
          <w:szCs w:val="22"/>
        </w:rPr>
        <w:t>(</w:t>
      </w:r>
      <w:proofErr w:type="spellStart"/>
      <w:r w:rsidR="002A6E24">
        <w:rPr>
          <w:rFonts w:cs="Arial"/>
          <w:b/>
          <w:szCs w:val="22"/>
        </w:rPr>
        <w:t>LMLEP</w:t>
      </w:r>
      <w:proofErr w:type="spellEnd"/>
      <w:r w:rsidR="002A6E24">
        <w:rPr>
          <w:rFonts w:cs="Arial"/>
          <w:b/>
          <w:szCs w:val="22"/>
        </w:rPr>
        <w:t>)</w:t>
      </w:r>
      <w:r w:rsidR="00393BED">
        <w:rPr>
          <w:rFonts w:cs="Arial"/>
          <w:b/>
          <w:szCs w:val="22"/>
        </w:rPr>
        <w:t xml:space="preserve"> </w:t>
      </w:r>
      <w:r w:rsidRPr="00C47A71">
        <w:rPr>
          <w:rFonts w:cs="Arial"/>
          <w:b/>
          <w:szCs w:val="22"/>
        </w:rPr>
        <w:t>2014</w:t>
      </w:r>
    </w:p>
    <w:p w:rsidR="002A5290" w:rsidRDefault="002A5290" w:rsidP="002A5290">
      <w:pPr>
        <w:autoSpaceDE w:val="0"/>
        <w:autoSpaceDN w:val="0"/>
        <w:adjustRightInd w:val="0"/>
        <w:spacing w:after="0"/>
        <w:rPr>
          <w:rFonts w:cs="Arial"/>
          <w:szCs w:val="22"/>
          <w:u w:val="single"/>
        </w:rPr>
      </w:pPr>
    </w:p>
    <w:p w:rsidR="002A5290" w:rsidRDefault="00B77227" w:rsidP="002A5290">
      <w:pPr>
        <w:autoSpaceDE w:val="0"/>
        <w:autoSpaceDN w:val="0"/>
        <w:adjustRightInd w:val="0"/>
        <w:spacing w:after="0"/>
        <w:rPr>
          <w:rFonts w:cs="Arial"/>
          <w:color w:val="000000"/>
          <w:szCs w:val="22"/>
        </w:rPr>
      </w:pPr>
      <w:r>
        <w:rPr>
          <w:rFonts w:cs="Arial"/>
          <w:szCs w:val="22"/>
          <w:u w:val="single"/>
        </w:rPr>
        <w:t>Clause 1.8A Savings provision relating to development applications</w:t>
      </w:r>
    </w:p>
    <w:p w:rsidR="002A5290" w:rsidRDefault="002A5290" w:rsidP="002A5290">
      <w:pPr>
        <w:autoSpaceDE w:val="0"/>
        <w:autoSpaceDN w:val="0"/>
        <w:adjustRightInd w:val="0"/>
        <w:spacing w:after="0"/>
        <w:rPr>
          <w:rFonts w:cs="Arial"/>
          <w:color w:val="000000"/>
          <w:szCs w:val="22"/>
          <w:lang w:val="en"/>
        </w:rPr>
      </w:pPr>
    </w:p>
    <w:p w:rsidR="002A5290" w:rsidRDefault="00305F5B" w:rsidP="002A5290">
      <w:pPr>
        <w:autoSpaceDE w:val="0"/>
        <w:autoSpaceDN w:val="0"/>
        <w:adjustRightInd w:val="0"/>
        <w:spacing w:after="0"/>
        <w:rPr>
          <w:rFonts w:cs="Arial"/>
          <w:color w:val="000000"/>
          <w:szCs w:val="22"/>
        </w:rPr>
      </w:pPr>
      <w:r>
        <w:rPr>
          <w:rFonts w:cs="Arial"/>
          <w:color w:val="000000"/>
          <w:szCs w:val="22"/>
          <w:lang w:val="en"/>
        </w:rPr>
        <w:t>Clause 1.8A</w:t>
      </w:r>
      <w:r w:rsidR="002A6E24" w:rsidRPr="00E90838">
        <w:rPr>
          <w:rFonts w:cs="Arial"/>
          <w:color w:val="000000"/>
          <w:szCs w:val="22"/>
          <w:lang w:val="en"/>
        </w:rPr>
        <w:t xml:space="preserve"> </w:t>
      </w:r>
      <w:proofErr w:type="spellStart"/>
      <w:r w:rsidR="002A6E24" w:rsidRPr="00E90838">
        <w:rPr>
          <w:rFonts w:cs="Arial"/>
          <w:color w:val="000000"/>
          <w:szCs w:val="22"/>
          <w:lang w:val="en"/>
        </w:rPr>
        <w:t>LMLEP</w:t>
      </w:r>
      <w:proofErr w:type="spellEnd"/>
      <w:r w:rsidR="002A6E24" w:rsidRPr="00E90838">
        <w:rPr>
          <w:rFonts w:cs="Arial"/>
          <w:color w:val="000000"/>
          <w:szCs w:val="22"/>
          <w:lang w:val="en"/>
        </w:rPr>
        <w:t xml:space="preserve"> 2014 stipulates if a development application has been made before the commencement of this Plan in relation to land to which this Plan applies and the application has not been finally determined before that commencement, the application must be determined as if this Plan had not commenced.</w:t>
      </w:r>
    </w:p>
    <w:p w:rsidR="002A5290" w:rsidRDefault="002A5290" w:rsidP="002A5290">
      <w:pPr>
        <w:autoSpaceDE w:val="0"/>
        <w:autoSpaceDN w:val="0"/>
        <w:adjustRightInd w:val="0"/>
        <w:spacing w:after="0"/>
        <w:rPr>
          <w:rFonts w:cs="Arial"/>
          <w:color w:val="000000"/>
          <w:szCs w:val="22"/>
          <w:lang w:val="en"/>
        </w:rPr>
      </w:pPr>
    </w:p>
    <w:p w:rsidR="00E90838" w:rsidRDefault="00E90838" w:rsidP="002A5290">
      <w:pPr>
        <w:autoSpaceDE w:val="0"/>
        <w:autoSpaceDN w:val="0"/>
        <w:adjustRightInd w:val="0"/>
        <w:spacing w:after="0"/>
        <w:rPr>
          <w:szCs w:val="22"/>
        </w:rPr>
      </w:pPr>
      <w:r>
        <w:rPr>
          <w:rFonts w:cs="Arial"/>
          <w:color w:val="000000"/>
          <w:szCs w:val="22"/>
          <w:lang w:val="en"/>
        </w:rPr>
        <w:t xml:space="preserve">At the time of lodgment (22 November 2018), the site was zoned R3 Medium Density </w:t>
      </w:r>
      <w:r w:rsidRPr="0092588E">
        <w:rPr>
          <w:szCs w:val="22"/>
        </w:rPr>
        <w:t>with a small portion in the southeast corner zoned R2 Low Density Residential.</w:t>
      </w:r>
    </w:p>
    <w:p w:rsidR="003F7584" w:rsidRDefault="003F7584" w:rsidP="00664F8D">
      <w:pPr>
        <w:rPr>
          <w:rFonts w:cs="Arial"/>
          <w:color w:val="000000"/>
          <w:szCs w:val="22"/>
        </w:rPr>
      </w:pPr>
    </w:p>
    <w:p w:rsidR="00E90838" w:rsidRDefault="00E90838" w:rsidP="00664F8D">
      <w:pPr>
        <w:rPr>
          <w:szCs w:val="22"/>
        </w:rPr>
      </w:pPr>
      <w:proofErr w:type="spellStart"/>
      <w:r>
        <w:rPr>
          <w:szCs w:val="22"/>
        </w:rPr>
        <w:lastRenderedPageBreak/>
        <w:t>LMLEP</w:t>
      </w:r>
      <w:proofErr w:type="spellEnd"/>
      <w:r>
        <w:rPr>
          <w:szCs w:val="22"/>
        </w:rPr>
        <w:t xml:space="preserve"> 2014 (Amendment No.31) came into force on 25 January 2019 rezoning the entire parcel of land to </w:t>
      </w:r>
      <w:r w:rsidRPr="0092588E">
        <w:rPr>
          <w:szCs w:val="22"/>
        </w:rPr>
        <w:t>B</w:t>
      </w:r>
      <w:r w:rsidR="00305F5B">
        <w:rPr>
          <w:szCs w:val="22"/>
        </w:rPr>
        <w:t>4 Mixed U</w:t>
      </w:r>
      <w:r w:rsidRPr="0092588E">
        <w:rPr>
          <w:szCs w:val="22"/>
        </w:rPr>
        <w:t xml:space="preserve">se. </w:t>
      </w:r>
    </w:p>
    <w:p w:rsidR="00AB70E6" w:rsidRPr="00E90838" w:rsidRDefault="0047563B" w:rsidP="00664F8D">
      <w:pPr>
        <w:rPr>
          <w:szCs w:val="22"/>
        </w:rPr>
      </w:pPr>
      <w:r>
        <w:rPr>
          <w:szCs w:val="22"/>
        </w:rPr>
        <w:t xml:space="preserve">The savings provision therefore applies. </w:t>
      </w:r>
    </w:p>
    <w:p w:rsidR="000306AF" w:rsidRDefault="000306AF" w:rsidP="00664F8D">
      <w:pPr>
        <w:rPr>
          <w:u w:val="single"/>
        </w:rPr>
      </w:pPr>
      <w:r>
        <w:rPr>
          <w:rFonts w:cs="Arial"/>
          <w:szCs w:val="22"/>
          <w:u w:val="single"/>
        </w:rPr>
        <w:t>Clause 1.9</w:t>
      </w:r>
      <w:r w:rsidRPr="000306AF">
        <w:rPr>
          <w:rFonts w:cs="Arial"/>
          <w:szCs w:val="22"/>
          <w:u w:val="single"/>
        </w:rPr>
        <w:t xml:space="preserve">A </w:t>
      </w:r>
      <w:r w:rsidRPr="000306AF">
        <w:rPr>
          <w:u w:val="single"/>
        </w:rPr>
        <w:t>Suspension of covenants, agreements or instruments</w:t>
      </w:r>
    </w:p>
    <w:p w:rsidR="000B76B5" w:rsidRDefault="000306AF" w:rsidP="000B76B5">
      <w:pPr>
        <w:spacing w:after="0"/>
        <w:rPr>
          <w:rFonts w:cs="Arial"/>
          <w:szCs w:val="22"/>
        </w:rPr>
      </w:pPr>
      <w:r>
        <w:t>The site is burdened by a drainage easement along the southern</w:t>
      </w:r>
      <w:r w:rsidR="000B76B5">
        <w:t xml:space="preserve"> and eastern</w:t>
      </w:r>
      <w:r>
        <w:t xml:space="preserve"> (George Booth Drive) boundar</w:t>
      </w:r>
      <w:r w:rsidR="000B76B5">
        <w:t>ies</w:t>
      </w:r>
      <w:r>
        <w:t>.</w:t>
      </w:r>
    </w:p>
    <w:p w:rsidR="000B76B5" w:rsidRDefault="000B76B5" w:rsidP="000B76B5">
      <w:pPr>
        <w:spacing w:after="0"/>
      </w:pPr>
    </w:p>
    <w:p w:rsidR="000B76B5" w:rsidRDefault="000B76B5" w:rsidP="00305F5B">
      <w:pPr>
        <w:spacing w:after="0"/>
      </w:pPr>
      <w:r>
        <w:t>The development includes replacing Council’s existing drainage line with a new dra</w:t>
      </w:r>
      <w:r w:rsidR="00305F5B">
        <w:t xml:space="preserve">inage line through the carpark.  </w:t>
      </w:r>
      <w:r>
        <w:t xml:space="preserve">This is due to the proposed location of retaining walls and extensive landscaping adjacent to the </w:t>
      </w:r>
      <w:r w:rsidR="00A81348">
        <w:t xml:space="preserve">existing </w:t>
      </w:r>
      <w:r>
        <w:t>drainage easement be</w:t>
      </w:r>
      <w:r w:rsidR="00131640">
        <w:t>ing</w:t>
      </w:r>
      <w:r>
        <w:t xml:space="preserve"> within the </w:t>
      </w:r>
      <w:r w:rsidR="00131640">
        <w:t>“</w:t>
      </w:r>
      <w:r>
        <w:t>zone of influence</w:t>
      </w:r>
      <w:r w:rsidR="00131640">
        <w:t>”</w:t>
      </w:r>
      <w:r>
        <w:t xml:space="preserve"> of this easement.</w:t>
      </w:r>
    </w:p>
    <w:p w:rsidR="003F7584" w:rsidRDefault="003F7584" w:rsidP="00305F5B">
      <w:pPr>
        <w:spacing w:after="0"/>
      </w:pPr>
    </w:p>
    <w:p w:rsidR="0043725F" w:rsidRPr="003F7584" w:rsidRDefault="00A81348" w:rsidP="00AB70E6">
      <w:pPr>
        <w:jc w:val="both"/>
      </w:pPr>
      <w:r>
        <w:t xml:space="preserve">Council’s Assets Department and Development Engineer support the proposed new location. Appropriate conditions are recommended for imposition </w:t>
      </w:r>
      <w:r w:rsidR="00F87A57">
        <w:t>(r</w:t>
      </w:r>
      <w:r w:rsidR="00F87A57" w:rsidRPr="000D6494">
        <w:t xml:space="preserve">efer to stormwater discussion </w:t>
      </w:r>
      <w:r w:rsidR="00F87A57">
        <w:t xml:space="preserve">(Section 2.7) </w:t>
      </w:r>
      <w:r w:rsidR="00F87A57" w:rsidRPr="000D6494">
        <w:t xml:space="preserve">in </w:t>
      </w:r>
      <w:r w:rsidR="00F87A57">
        <w:t xml:space="preserve">the </w:t>
      </w:r>
      <w:proofErr w:type="spellStart"/>
      <w:r w:rsidR="00F87A57" w:rsidRPr="000D6494">
        <w:t>DCP</w:t>
      </w:r>
      <w:proofErr w:type="spellEnd"/>
      <w:r w:rsidR="00F87A57" w:rsidRPr="000D6494">
        <w:t xml:space="preserve"> section of the report.</w:t>
      </w:r>
      <w:r w:rsidR="00F87A57">
        <w:t xml:space="preserve"> </w:t>
      </w:r>
    </w:p>
    <w:p w:rsidR="00664F8D" w:rsidRPr="00C47A71" w:rsidRDefault="00664F8D" w:rsidP="00664F8D">
      <w:pPr>
        <w:rPr>
          <w:rFonts w:cs="Arial"/>
          <w:szCs w:val="22"/>
          <w:u w:val="single"/>
        </w:rPr>
      </w:pPr>
      <w:r w:rsidRPr="00C47A71">
        <w:rPr>
          <w:rFonts w:cs="Arial"/>
          <w:szCs w:val="22"/>
          <w:u w:val="single"/>
        </w:rPr>
        <w:t>Clause 2.3 Zone objectives and Land Use Table</w:t>
      </w:r>
    </w:p>
    <w:p w:rsidR="00393BED" w:rsidRDefault="00CE0B84" w:rsidP="00B77227">
      <w:pPr>
        <w:rPr>
          <w:rFonts w:cs="Arial"/>
          <w:szCs w:val="22"/>
        </w:rPr>
      </w:pPr>
      <w:r>
        <w:rPr>
          <w:rFonts w:cs="Arial"/>
          <w:szCs w:val="22"/>
        </w:rPr>
        <w:t>As discussed above, a</w:t>
      </w:r>
      <w:r w:rsidR="00393BED">
        <w:rPr>
          <w:rFonts w:cs="Arial"/>
          <w:szCs w:val="22"/>
        </w:rPr>
        <w:t>t the time of lodgement, t</w:t>
      </w:r>
      <w:r w:rsidR="00B77227" w:rsidRPr="00B77227">
        <w:rPr>
          <w:rFonts w:cs="Arial"/>
          <w:szCs w:val="22"/>
        </w:rPr>
        <w:t xml:space="preserve">he site </w:t>
      </w:r>
      <w:r w:rsidR="00393BED">
        <w:rPr>
          <w:rFonts w:cs="Arial"/>
          <w:szCs w:val="22"/>
        </w:rPr>
        <w:t>was</w:t>
      </w:r>
      <w:r w:rsidR="00B77227" w:rsidRPr="00B77227">
        <w:rPr>
          <w:rFonts w:cs="Arial"/>
          <w:szCs w:val="22"/>
        </w:rPr>
        <w:t xml:space="preserve"> zoned R2 Low Density Residential and R3 Medium Density Residential. </w:t>
      </w:r>
    </w:p>
    <w:p w:rsidR="00212A90" w:rsidRDefault="0036284F" w:rsidP="00B77227">
      <w:pPr>
        <w:rPr>
          <w:rFonts w:cs="Arial"/>
          <w:szCs w:val="22"/>
        </w:rPr>
      </w:pPr>
      <w:r>
        <w:rPr>
          <w:rFonts w:cs="Arial"/>
          <w:szCs w:val="22"/>
        </w:rPr>
        <w:t>As can be seen</w:t>
      </w:r>
      <w:r w:rsidR="00393BED">
        <w:rPr>
          <w:rFonts w:cs="Arial"/>
          <w:szCs w:val="22"/>
        </w:rPr>
        <w:t xml:space="preserve"> in Figure </w:t>
      </w:r>
      <w:r w:rsidR="002A5290">
        <w:rPr>
          <w:rFonts w:cs="Arial"/>
          <w:szCs w:val="22"/>
        </w:rPr>
        <w:t>8</w:t>
      </w:r>
      <w:r w:rsidR="00393BED">
        <w:rPr>
          <w:rFonts w:cs="Arial"/>
          <w:szCs w:val="22"/>
        </w:rPr>
        <w:t xml:space="preserve"> below</w:t>
      </w:r>
      <w:r>
        <w:rPr>
          <w:rFonts w:cs="Arial"/>
          <w:szCs w:val="22"/>
        </w:rPr>
        <w:t xml:space="preserve">, </w:t>
      </w:r>
      <w:r w:rsidR="00393BED">
        <w:rPr>
          <w:rFonts w:cs="Arial"/>
          <w:szCs w:val="22"/>
        </w:rPr>
        <w:t xml:space="preserve">the R2 portion relates to </w:t>
      </w:r>
      <w:r w:rsidR="00B77227" w:rsidRPr="00B77227">
        <w:rPr>
          <w:rFonts w:cs="Arial"/>
          <w:szCs w:val="22"/>
        </w:rPr>
        <w:t xml:space="preserve">a small </w:t>
      </w:r>
      <w:r w:rsidR="00CE0B84">
        <w:rPr>
          <w:rFonts w:cs="Arial"/>
          <w:szCs w:val="22"/>
        </w:rPr>
        <w:t xml:space="preserve">section </w:t>
      </w:r>
      <w:r w:rsidR="00393BED">
        <w:rPr>
          <w:rFonts w:cs="Arial"/>
          <w:szCs w:val="22"/>
        </w:rPr>
        <w:t>in the southeast corner</w:t>
      </w:r>
      <w:r w:rsidR="00B77227" w:rsidRPr="00B77227">
        <w:rPr>
          <w:rFonts w:cs="Arial"/>
          <w:szCs w:val="22"/>
        </w:rPr>
        <w:t xml:space="preserve"> of the site</w:t>
      </w:r>
      <w:r w:rsidR="00212A90">
        <w:rPr>
          <w:rFonts w:cs="Arial"/>
          <w:szCs w:val="22"/>
        </w:rPr>
        <w:t xml:space="preserve"> proposed to accommodate landscaping and car parking</w:t>
      </w:r>
      <w:r w:rsidR="00393BED">
        <w:rPr>
          <w:rFonts w:cs="Arial"/>
          <w:szCs w:val="22"/>
        </w:rPr>
        <w:t>.</w:t>
      </w:r>
    </w:p>
    <w:p w:rsidR="00B77227" w:rsidRDefault="00305F5B" w:rsidP="00B77227">
      <w:pPr>
        <w:rPr>
          <w:rFonts w:cs="Arial"/>
          <w:szCs w:val="22"/>
        </w:rPr>
      </w:pPr>
      <w:r>
        <w:rPr>
          <w:rFonts w:cs="Arial"/>
          <w:szCs w:val="22"/>
        </w:rPr>
        <w:t>The</w:t>
      </w:r>
      <w:r w:rsidR="00212A90">
        <w:rPr>
          <w:rFonts w:cs="Arial"/>
          <w:szCs w:val="22"/>
        </w:rPr>
        <w:t xml:space="preserve"> building is sited entirely over the R3 portion of the site.</w:t>
      </w:r>
      <w:r w:rsidR="00393BED">
        <w:rPr>
          <w:rFonts w:cs="Arial"/>
          <w:szCs w:val="22"/>
        </w:rPr>
        <w:t xml:space="preserve"> </w:t>
      </w:r>
    </w:p>
    <w:p w:rsidR="00A57667" w:rsidRDefault="00A57667" w:rsidP="00B77227">
      <w:pPr>
        <w:rPr>
          <w:rFonts w:cs="Arial"/>
          <w:szCs w:val="22"/>
        </w:rPr>
      </w:pPr>
      <w:r>
        <w:rPr>
          <w:rFonts w:cs="Arial"/>
          <w:szCs w:val="22"/>
        </w:rPr>
        <w:t xml:space="preserve">A </w:t>
      </w:r>
      <w:proofErr w:type="spellStart"/>
      <w:r>
        <w:rPr>
          <w:rFonts w:cs="Arial"/>
          <w:szCs w:val="22"/>
        </w:rPr>
        <w:t>POPW</w:t>
      </w:r>
      <w:proofErr w:type="spellEnd"/>
      <w:r>
        <w:rPr>
          <w:rFonts w:cs="Arial"/>
          <w:szCs w:val="22"/>
        </w:rPr>
        <w:t xml:space="preserve"> is permitted with consent in the R2 and R3 zone.</w:t>
      </w:r>
      <w:r w:rsidR="00492B21">
        <w:rPr>
          <w:rFonts w:cs="Arial"/>
          <w:szCs w:val="22"/>
        </w:rPr>
        <w:t xml:space="preserve"> </w:t>
      </w:r>
    </w:p>
    <w:p w:rsidR="008914C1" w:rsidRDefault="008914C1" w:rsidP="00B77227">
      <w:pPr>
        <w:rPr>
          <w:rFonts w:cs="Arial"/>
          <w:szCs w:val="22"/>
        </w:rPr>
      </w:pPr>
      <w:r>
        <w:rPr>
          <w:rFonts w:cs="Arial"/>
          <w:szCs w:val="22"/>
        </w:rPr>
        <w:t xml:space="preserve">The </w:t>
      </w:r>
      <w:proofErr w:type="spellStart"/>
      <w:r>
        <w:rPr>
          <w:rFonts w:cs="Arial"/>
          <w:szCs w:val="22"/>
        </w:rPr>
        <w:t>LMLEP</w:t>
      </w:r>
      <w:proofErr w:type="spellEnd"/>
      <w:r>
        <w:rPr>
          <w:rFonts w:cs="Arial"/>
          <w:szCs w:val="22"/>
        </w:rPr>
        <w:t xml:space="preserve"> 2014 defines a </w:t>
      </w:r>
      <w:proofErr w:type="spellStart"/>
      <w:r>
        <w:rPr>
          <w:rFonts w:cs="Arial"/>
          <w:szCs w:val="22"/>
        </w:rPr>
        <w:t>POPW</w:t>
      </w:r>
      <w:proofErr w:type="spellEnd"/>
      <w:r>
        <w:rPr>
          <w:rFonts w:cs="Arial"/>
          <w:szCs w:val="22"/>
        </w:rPr>
        <w:t xml:space="preserve"> as:</w:t>
      </w:r>
    </w:p>
    <w:p w:rsidR="008914C1" w:rsidRDefault="008914C1" w:rsidP="00305F5B">
      <w:pPr>
        <w:ind w:left="720"/>
        <w:rPr>
          <w:rFonts w:cs="Arial"/>
          <w:i/>
          <w:color w:val="000000"/>
          <w:szCs w:val="22"/>
          <w:lang w:val="en"/>
        </w:rPr>
      </w:pPr>
      <w:r>
        <w:rPr>
          <w:rStyle w:val="frag-defterm"/>
          <w:rFonts w:cs="Arial"/>
          <w:i/>
          <w:color w:val="000000"/>
          <w:szCs w:val="22"/>
          <w:lang w:val="en"/>
        </w:rPr>
        <w:t>“</w:t>
      </w:r>
      <w:r>
        <w:rPr>
          <w:rFonts w:cs="Arial"/>
          <w:i/>
          <w:color w:val="000000"/>
          <w:szCs w:val="22"/>
          <w:lang w:val="en"/>
        </w:rPr>
        <w:t>A</w:t>
      </w:r>
      <w:r w:rsidRPr="008914C1">
        <w:rPr>
          <w:rFonts w:cs="Arial"/>
          <w:i/>
          <w:color w:val="000000"/>
          <w:szCs w:val="22"/>
          <w:lang w:val="en"/>
        </w:rPr>
        <w:t xml:space="preserve"> building or place used for the purpose of religious worship by a congregation or religious group, whether or not the building or place is also used for counselling, social events, instruction or religious training</w:t>
      </w:r>
      <w:r>
        <w:rPr>
          <w:rFonts w:cs="Arial"/>
          <w:i/>
          <w:color w:val="000000"/>
          <w:szCs w:val="22"/>
          <w:lang w:val="en"/>
        </w:rPr>
        <w:t>”</w:t>
      </w:r>
      <w:r w:rsidRPr="008914C1">
        <w:rPr>
          <w:rFonts w:cs="Arial"/>
          <w:i/>
          <w:color w:val="000000"/>
          <w:szCs w:val="22"/>
          <w:lang w:val="en"/>
        </w:rPr>
        <w:t>.</w:t>
      </w:r>
    </w:p>
    <w:p w:rsidR="00F351B4" w:rsidRPr="008914C1" w:rsidRDefault="00F351B4" w:rsidP="00B77227">
      <w:pPr>
        <w:rPr>
          <w:rFonts w:cs="Arial"/>
          <w:i/>
          <w:szCs w:val="22"/>
        </w:rPr>
      </w:pPr>
      <w:r w:rsidRPr="00230A31">
        <w:rPr>
          <w:rFonts w:cs="Arial"/>
          <w:szCs w:val="22"/>
        </w:rPr>
        <w:t xml:space="preserve">Other proposed uses </w:t>
      </w:r>
      <w:r>
        <w:rPr>
          <w:rFonts w:cs="Arial"/>
          <w:szCs w:val="22"/>
        </w:rPr>
        <w:t xml:space="preserve">are considered ancillary </w:t>
      </w:r>
      <w:r w:rsidRPr="00230A31">
        <w:rPr>
          <w:rFonts w:cs="Arial"/>
          <w:szCs w:val="22"/>
        </w:rPr>
        <w:t xml:space="preserve">to </w:t>
      </w:r>
      <w:r>
        <w:rPr>
          <w:rFonts w:cs="Arial"/>
          <w:szCs w:val="22"/>
        </w:rPr>
        <w:t xml:space="preserve">the dominant function of the site as a </w:t>
      </w:r>
      <w:proofErr w:type="spellStart"/>
      <w:r>
        <w:rPr>
          <w:rFonts w:cs="Arial"/>
          <w:szCs w:val="22"/>
        </w:rPr>
        <w:t>POPW</w:t>
      </w:r>
      <w:proofErr w:type="spellEnd"/>
      <w:r>
        <w:rPr>
          <w:rFonts w:cs="Arial"/>
          <w:szCs w:val="22"/>
        </w:rPr>
        <w:t xml:space="preserve">, </w:t>
      </w:r>
      <w:r w:rsidRPr="00230A31">
        <w:rPr>
          <w:rFonts w:cs="Arial"/>
          <w:szCs w:val="22"/>
        </w:rPr>
        <w:t>and are therefore permi</w:t>
      </w:r>
      <w:r>
        <w:rPr>
          <w:rFonts w:cs="Arial"/>
          <w:szCs w:val="22"/>
        </w:rPr>
        <w:t>tted with consent.</w:t>
      </w:r>
    </w:p>
    <w:p w:rsidR="0036284F" w:rsidRDefault="0036284F" w:rsidP="00305F5B">
      <w:pPr>
        <w:jc w:val="center"/>
        <w:rPr>
          <w:rFonts w:cs="Arial"/>
          <w:szCs w:val="22"/>
        </w:rPr>
      </w:pPr>
      <w:r w:rsidRPr="0036284F">
        <w:rPr>
          <w:rFonts w:cs="Arial"/>
          <w:noProof/>
          <w:szCs w:val="22"/>
        </w:rPr>
        <w:drawing>
          <wp:inline distT="0" distB="0" distL="0" distR="0" wp14:anchorId="61A1FC97" wp14:editId="1E641994">
            <wp:extent cx="3163758" cy="277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5135" cy="2790504"/>
                    </a:xfrm>
                    <a:prstGeom prst="rect">
                      <a:avLst/>
                    </a:prstGeom>
                  </pic:spPr>
                </pic:pic>
              </a:graphicData>
            </a:graphic>
          </wp:inline>
        </w:drawing>
      </w:r>
    </w:p>
    <w:p w:rsidR="0036284F" w:rsidRPr="0036284F" w:rsidRDefault="0036284F" w:rsidP="00305F5B">
      <w:pPr>
        <w:jc w:val="center"/>
        <w:rPr>
          <w:rFonts w:cs="Arial"/>
          <w:b/>
          <w:szCs w:val="22"/>
        </w:rPr>
      </w:pPr>
      <w:r>
        <w:rPr>
          <w:rFonts w:cs="Arial"/>
          <w:b/>
          <w:szCs w:val="22"/>
        </w:rPr>
        <w:t xml:space="preserve">Figure </w:t>
      </w:r>
      <w:r w:rsidR="002A5290">
        <w:rPr>
          <w:rFonts w:cs="Arial"/>
          <w:b/>
          <w:szCs w:val="22"/>
        </w:rPr>
        <w:t>8</w:t>
      </w:r>
      <w:r>
        <w:rPr>
          <w:rFonts w:cs="Arial"/>
          <w:b/>
          <w:szCs w:val="22"/>
        </w:rPr>
        <w:t xml:space="preserve"> – Zoning map under </w:t>
      </w:r>
      <w:proofErr w:type="spellStart"/>
      <w:r>
        <w:rPr>
          <w:rFonts w:cs="Arial"/>
          <w:b/>
          <w:szCs w:val="22"/>
        </w:rPr>
        <w:t>LMLEP</w:t>
      </w:r>
      <w:proofErr w:type="spellEnd"/>
      <w:r>
        <w:rPr>
          <w:rFonts w:cs="Arial"/>
          <w:b/>
          <w:szCs w:val="22"/>
        </w:rPr>
        <w:t xml:space="preserve"> 2014</w:t>
      </w:r>
    </w:p>
    <w:p w:rsidR="00A57667" w:rsidRPr="00305F5B" w:rsidRDefault="00A57667" w:rsidP="00B77227">
      <w:pPr>
        <w:rPr>
          <w:rFonts w:cs="Arial"/>
          <w:szCs w:val="22"/>
          <w:u w:val="single"/>
        </w:rPr>
      </w:pPr>
      <w:r w:rsidRPr="00305F5B">
        <w:rPr>
          <w:rFonts w:cs="Arial"/>
          <w:szCs w:val="22"/>
          <w:u w:val="single"/>
        </w:rPr>
        <w:lastRenderedPageBreak/>
        <w:t>R2 Low Density Residential</w:t>
      </w:r>
    </w:p>
    <w:p w:rsidR="00212A90" w:rsidRDefault="00A57667" w:rsidP="00B77227">
      <w:pPr>
        <w:rPr>
          <w:rFonts w:cs="Arial"/>
          <w:szCs w:val="22"/>
        </w:rPr>
      </w:pPr>
      <w:r>
        <w:rPr>
          <w:rFonts w:cs="Arial"/>
          <w:szCs w:val="22"/>
        </w:rPr>
        <w:t xml:space="preserve">Part of the </w:t>
      </w:r>
      <w:r w:rsidR="00CB31A1">
        <w:rPr>
          <w:rFonts w:cs="Arial"/>
          <w:szCs w:val="22"/>
        </w:rPr>
        <w:t xml:space="preserve">proposed </w:t>
      </w:r>
      <w:r>
        <w:rPr>
          <w:rFonts w:cs="Arial"/>
          <w:szCs w:val="22"/>
        </w:rPr>
        <w:t>carpark</w:t>
      </w:r>
      <w:r w:rsidR="00CB31A1">
        <w:rPr>
          <w:rFonts w:cs="Arial"/>
          <w:szCs w:val="22"/>
        </w:rPr>
        <w:t xml:space="preserve"> and landscaping in the southeast corner is zoned R2</w:t>
      </w:r>
      <w:r w:rsidR="00212A90">
        <w:rPr>
          <w:rFonts w:cs="Arial"/>
          <w:szCs w:val="22"/>
        </w:rPr>
        <w:t xml:space="preserve"> and considered ancillary to the </w:t>
      </w:r>
      <w:proofErr w:type="spellStart"/>
      <w:r w:rsidR="00212A90">
        <w:rPr>
          <w:rFonts w:cs="Arial"/>
          <w:szCs w:val="22"/>
        </w:rPr>
        <w:t>POPW</w:t>
      </w:r>
      <w:proofErr w:type="spellEnd"/>
      <w:r w:rsidR="00212A90">
        <w:rPr>
          <w:rFonts w:cs="Arial"/>
          <w:szCs w:val="22"/>
        </w:rPr>
        <w:t>. The actual building is sited entirely over the R3 portion of the site.</w:t>
      </w:r>
    </w:p>
    <w:p w:rsidR="00A57667" w:rsidRPr="00A57667" w:rsidRDefault="00212A90" w:rsidP="00B77227">
      <w:pPr>
        <w:rPr>
          <w:rFonts w:cs="Arial"/>
          <w:szCs w:val="22"/>
        </w:rPr>
      </w:pPr>
      <w:r>
        <w:rPr>
          <w:rFonts w:cs="Arial"/>
          <w:szCs w:val="22"/>
        </w:rPr>
        <w:t>The R2 objectives are considered as follows:</w:t>
      </w:r>
      <w:r w:rsidR="00CB31A1">
        <w:rPr>
          <w:rFonts w:cs="Arial"/>
          <w:szCs w:val="22"/>
        </w:rPr>
        <w:t xml:space="preserve"> </w:t>
      </w:r>
      <w:r w:rsidR="00A57667">
        <w:rPr>
          <w:rFonts w:cs="Arial"/>
          <w:szCs w:val="22"/>
        </w:rPr>
        <w:t xml:space="preserve"> </w:t>
      </w:r>
    </w:p>
    <w:p w:rsidR="00A57667" w:rsidRDefault="00A57667" w:rsidP="00A57667">
      <w:pPr>
        <w:shd w:val="clear" w:color="auto" w:fill="FFFFFF"/>
        <w:rPr>
          <w:rFonts w:cs="Arial"/>
          <w:i/>
          <w:color w:val="000000"/>
          <w:szCs w:val="22"/>
          <w:lang w:val="en"/>
        </w:rPr>
      </w:pPr>
      <w:r w:rsidRPr="00A57667">
        <w:rPr>
          <w:rFonts w:cs="Arial"/>
          <w:i/>
          <w:color w:val="000000"/>
          <w:szCs w:val="22"/>
          <w:lang w:val="en"/>
        </w:rPr>
        <w:t xml:space="preserve">•  To provide for the housing needs of the community within a </w:t>
      </w:r>
      <w:proofErr w:type="gramStart"/>
      <w:r w:rsidRPr="00A57667">
        <w:rPr>
          <w:rFonts w:cs="Arial"/>
          <w:i/>
          <w:color w:val="000000"/>
          <w:szCs w:val="22"/>
          <w:lang w:val="en"/>
        </w:rPr>
        <w:t>low density</w:t>
      </w:r>
      <w:proofErr w:type="gramEnd"/>
      <w:r w:rsidRPr="00A57667">
        <w:rPr>
          <w:rFonts w:cs="Arial"/>
          <w:i/>
          <w:color w:val="000000"/>
          <w:szCs w:val="22"/>
          <w:lang w:val="en"/>
        </w:rPr>
        <w:t xml:space="preserve"> residential environment.</w:t>
      </w:r>
    </w:p>
    <w:p w:rsidR="00CB31A1" w:rsidRPr="00305F5B" w:rsidRDefault="00CB31A1" w:rsidP="00305F5B">
      <w:pPr>
        <w:shd w:val="clear" w:color="auto" w:fill="FFFFFF"/>
        <w:ind w:left="720"/>
        <w:rPr>
          <w:rFonts w:cs="Arial"/>
          <w:color w:val="000000"/>
          <w:szCs w:val="22"/>
          <w:lang w:val="en"/>
        </w:rPr>
      </w:pPr>
      <w:r w:rsidRPr="00305F5B">
        <w:rPr>
          <w:rFonts w:cs="Arial"/>
          <w:color w:val="000000"/>
          <w:szCs w:val="22"/>
          <w:lang w:val="en"/>
        </w:rPr>
        <w:t>Comment: This objective is not applicable given no housing</w:t>
      </w:r>
      <w:r w:rsidR="00305F5B">
        <w:rPr>
          <w:rFonts w:cs="Arial"/>
          <w:color w:val="000000"/>
          <w:szCs w:val="22"/>
          <w:lang w:val="en"/>
        </w:rPr>
        <w:t xml:space="preserve"> is</w:t>
      </w:r>
      <w:r w:rsidRPr="00305F5B">
        <w:rPr>
          <w:rFonts w:cs="Arial"/>
          <w:color w:val="000000"/>
          <w:szCs w:val="22"/>
          <w:lang w:val="en"/>
        </w:rPr>
        <w:t xml:space="preserve"> proposed.</w:t>
      </w:r>
      <w:r w:rsidR="000A75F6" w:rsidRPr="00305F5B">
        <w:rPr>
          <w:rFonts w:cs="Arial"/>
          <w:color w:val="000000"/>
          <w:szCs w:val="22"/>
          <w:lang w:val="en"/>
        </w:rPr>
        <w:t xml:space="preserve"> </w:t>
      </w:r>
      <w:r w:rsidR="00212A90" w:rsidRPr="00305F5B">
        <w:rPr>
          <w:rFonts w:cs="Arial"/>
          <w:color w:val="000000"/>
          <w:szCs w:val="22"/>
          <w:lang w:val="en"/>
        </w:rPr>
        <w:t>However, t</w:t>
      </w:r>
      <w:r w:rsidR="000A75F6" w:rsidRPr="00305F5B">
        <w:rPr>
          <w:rFonts w:cs="Arial"/>
          <w:color w:val="000000"/>
          <w:szCs w:val="22"/>
          <w:lang w:val="en"/>
        </w:rPr>
        <w:t xml:space="preserve">he proposed </w:t>
      </w:r>
      <w:proofErr w:type="spellStart"/>
      <w:r w:rsidR="000A75F6" w:rsidRPr="00305F5B">
        <w:rPr>
          <w:rFonts w:cs="Arial"/>
          <w:color w:val="000000"/>
          <w:szCs w:val="22"/>
          <w:lang w:val="en"/>
        </w:rPr>
        <w:t>POPW</w:t>
      </w:r>
      <w:proofErr w:type="spellEnd"/>
      <w:r w:rsidR="000A75F6" w:rsidRPr="00305F5B">
        <w:rPr>
          <w:rFonts w:cs="Arial"/>
          <w:color w:val="000000"/>
          <w:szCs w:val="22"/>
          <w:lang w:val="en"/>
        </w:rPr>
        <w:t xml:space="preserve"> </w:t>
      </w:r>
      <w:r w:rsidR="00212A90" w:rsidRPr="00305F5B">
        <w:rPr>
          <w:rFonts w:cs="Arial"/>
          <w:color w:val="000000"/>
          <w:szCs w:val="22"/>
          <w:lang w:val="en"/>
        </w:rPr>
        <w:t xml:space="preserve">and associated uses </w:t>
      </w:r>
      <w:r w:rsidR="000A75F6" w:rsidRPr="00305F5B">
        <w:rPr>
          <w:rFonts w:cs="Arial"/>
          <w:color w:val="000000"/>
          <w:szCs w:val="22"/>
          <w:lang w:val="en"/>
        </w:rPr>
        <w:t>will cater for people</w:t>
      </w:r>
      <w:r w:rsidR="00212A90" w:rsidRPr="00305F5B">
        <w:rPr>
          <w:rFonts w:cs="Arial"/>
          <w:color w:val="000000"/>
          <w:szCs w:val="22"/>
          <w:lang w:val="en"/>
        </w:rPr>
        <w:t xml:space="preserve"> living in the area.</w:t>
      </w:r>
      <w:r w:rsidR="000A75F6" w:rsidRPr="00305F5B">
        <w:rPr>
          <w:rFonts w:cs="Arial"/>
          <w:color w:val="000000"/>
          <w:szCs w:val="22"/>
          <w:lang w:val="en"/>
        </w:rPr>
        <w:t xml:space="preserve"> </w:t>
      </w:r>
    </w:p>
    <w:p w:rsidR="00A57667" w:rsidRDefault="00A57667" w:rsidP="00A57667">
      <w:pPr>
        <w:shd w:val="clear" w:color="auto" w:fill="FFFFFF"/>
        <w:rPr>
          <w:rFonts w:cs="Arial"/>
          <w:i/>
          <w:color w:val="000000"/>
          <w:szCs w:val="22"/>
          <w:lang w:val="en"/>
        </w:rPr>
      </w:pPr>
      <w:r w:rsidRPr="00A57667">
        <w:rPr>
          <w:rFonts w:cs="Arial"/>
          <w:i/>
          <w:color w:val="000000"/>
          <w:szCs w:val="22"/>
          <w:lang w:val="en"/>
        </w:rPr>
        <w:t>•  To enable other land uses that provide facilities or services to meet the day to day needs of residents.</w:t>
      </w:r>
    </w:p>
    <w:p w:rsidR="00212A90" w:rsidRPr="00305F5B" w:rsidRDefault="00CB31A1" w:rsidP="00305F5B">
      <w:pPr>
        <w:shd w:val="clear" w:color="auto" w:fill="FFFFFF"/>
        <w:ind w:left="720"/>
        <w:rPr>
          <w:rFonts w:cs="Arial"/>
          <w:color w:val="000000"/>
          <w:szCs w:val="22"/>
          <w:lang w:val="en"/>
        </w:rPr>
      </w:pPr>
      <w:r w:rsidRPr="00305F5B">
        <w:rPr>
          <w:rFonts w:cs="Arial"/>
          <w:color w:val="000000"/>
          <w:szCs w:val="22"/>
          <w:lang w:val="en"/>
        </w:rPr>
        <w:t>Comment:</w:t>
      </w:r>
      <w:r w:rsidR="00212A90" w:rsidRPr="00305F5B">
        <w:rPr>
          <w:rFonts w:cs="Arial"/>
          <w:color w:val="000000"/>
          <w:szCs w:val="22"/>
          <w:lang w:val="en"/>
        </w:rPr>
        <w:t xml:space="preserve"> The proposed </w:t>
      </w:r>
      <w:proofErr w:type="spellStart"/>
      <w:r w:rsidR="00212A90" w:rsidRPr="00305F5B">
        <w:rPr>
          <w:rFonts w:cs="Arial"/>
          <w:color w:val="000000"/>
          <w:szCs w:val="22"/>
          <w:lang w:val="en"/>
        </w:rPr>
        <w:t>POPW</w:t>
      </w:r>
      <w:proofErr w:type="spellEnd"/>
      <w:r w:rsidR="00212A90" w:rsidRPr="00305F5B">
        <w:rPr>
          <w:rFonts w:cs="Arial"/>
          <w:color w:val="000000"/>
          <w:szCs w:val="22"/>
          <w:lang w:val="en"/>
        </w:rPr>
        <w:t xml:space="preserve"> and associated uses will provide a facility and range of associated services to meet the needs of residents in the area.</w:t>
      </w:r>
    </w:p>
    <w:p w:rsidR="00A57667" w:rsidRDefault="00A57667" w:rsidP="00A57667">
      <w:pPr>
        <w:shd w:val="clear" w:color="auto" w:fill="FFFFFF"/>
        <w:rPr>
          <w:rFonts w:cs="Arial"/>
          <w:i/>
          <w:color w:val="000000"/>
          <w:szCs w:val="22"/>
          <w:lang w:val="en"/>
        </w:rPr>
      </w:pPr>
      <w:r w:rsidRPr="00A57667">
        <w:rPr>
          <w:rFonts w:cs="Arial"/>
          <w:i/>
          <w:color w:val="000000"/>
          <w:szCs w:val="22"/>
          <w:lang w:val="en"/>
        </w:rPr>
        <w:t>•  To encourage development that is sympathetic to the scenic, aesthetic and cultural heritage qualities of the built and natural environment.</w:t>
      </w:r>
    </w:p>
    <w:p w:rsidR="00335CFE" w:rsidRPr="00305F5B" w:rsidRDefault="00CB31A1" w:rsidP="00305F5B">
      <w:pPr>
        <w:shd w:val="clear" w:color="auto" w:fill="FFFFFF"/>
        <w:ind w:left="720"/>
        <w:rPr>
          <w:rFonts w:cs="Arial"/>
          <w:color w:val="000000"/>
          <w:szCs w:val="22"/>
          <w:lang w:val="en"/>
        </w:rPr>
      </w:pPr>
      <w:r w:rsidRPr="00305F5B">
        <w:rPr>
          <w:rFonts w:cs="Arial"/>
          <w:color w:val="000000"/>
          <w:szCs w:val="22"/>
          <w:lang w:val="en"/>
        </w:rPr>
        <w:t>Comment:</w:t>
      </w:r>
      <w:r w:rsidR="00212A90" w:rsidRPr="00305F5B">
        <w:rPr>
          <w:rFonts w:cs="Arial"/>
          <w:color w:val="000000"/>
          <w:szCs w:val="22"/>
          <w:lang w:val="en"/>
        </w:rPr>
        <w:t xml:space="preserve"> As detailed in the assessment of the report, the proposed development is considered sympathetic to the scenic, aesthetic and cultural heritage qualities of the built and natural environment.</w:t>
      </w:r>
    </w:p>
    <w:p w:rsidR="00A57667" w:rsidRPr="00305F5B" w:rsidRDefault="00A57667" w:rsidP="00B77227">
      <w:pPr>
        <w:rPr>
          <w:rFonts w:cs="Arial"/>
          <w:szCs w:val="22"/>
          <w:u w:val="single"/>
        </w:rPr>
      </w:pPr>
      <w:r w:rsidRPr="00305F5B">
        <w:rPr>
          <w:rFonts w:cs="Arial"/>
          <w:szCs w:val="22"/>
          <w:u w:val="single"/>
        </w:rPr>
        <w:t>R3 Medium Density Residential</w:t>
      </w:r>
    </w:p>
    <w:p w:rsidR="00212A90" w:rsidRPr="00212A90" w:rsidRDefault="00212A90" w:rsidP="00B77227">
      <w:pPr>
        <w:rPr>
          <w:rFonts w:cs="Arial"/>
          <w:szCs w:val="22"/>
        </w:rPr>
      </w:pPr>
      <w:r>
        <w:rPr>
          <w:rFonts w:cs="Arial"/>
          <w:szCs w:val="22"/>
        </w:rPr>
        <w:t>The majority of the development is sited over the R3 portion of the site including the building, most of the carpark</w:t>
      </w:r>
      <w:r w:rsidR="001D51EE">
        <w:rPr>
          <w:rFonts w:cs="Arial"/>
          <w:szCs w:val="22"/>
        </w:rPr>
        <w:t xml:space="preserve"> and village green.</w:t>
      </w:r>
    </w:p>
    <w:p w:rsidR="00212A90" w:rsidRPr="00212A90" w:rsidRDefault="00212A90" w:rsidP="00B77227">
      <w:pPr>
        <w:rPr>
          <w:rFonts w:cs="Arial"/>
          <w:szCs w:val="22"/>
        </w:rPr>
      </w:pPr>
      <w:r>
        <w:rPr>
          <w:rFonts w:cs="Arial"/>
          <w:szCs w:val="22"/>
        </w:rPr>
        <w:t xml:space="preserve">The R3 objectives are considered as follows:  </w:t>
      </w:r>
    </w:p>
    <w:p w:rsidR="00A57667" w:rsidRDefault="00A57667" w:rsidP="00A57667">
      <w:pPr>
        <w:shd w:val="clear" w:color="auto" w:fill="FFFFFF"/>
        <w:rPr>
          <w:rFonts w:cs="Arial"/>
          <w:i/>
          <w:color w:val="000000"/>
          <w:szCs w:val="22"/>
          <w:lang w:val="en"/>
        </w:rPr>
      </w:pPr>
      <w:r w:rsidRPr="00A57667">
        <w:rPr>
          <w:rFonts w:cs="Arial"/>
          <w:i/>
          <w:color w:val="000000"/>
          <w:szCs w:val="22"/>
          <w:lang w:val="en"/>
        </w:rPr>
        <w:t>•  To provide for the housing needs of the community within a medium density residential environment.</w:t>
      </w:r>
    </w:p>
    <w:p w:rsidR="00492B21" w:rsidRPr="00492B21" w:rsidRDefault="00492B21" w:rsidP="00A57667">
      <w:pPr>
        <w:shd w:val="clear" w:color="auto" w:fill="FFFFFF"/>
        <w:rPr>
          <w:rFonts w:cs="Arial"/>
          <w:i/>
          <w:color w:val="000000"/>
          <w:szCs w:val="22"/>
          <w:lang w:val="en"/>
        </w:rPr>
      </w:pPr>
      <w:r w:rsidRPr="00A57667">
        <w:rPr>
          <w:rFonts w:cs="Arial"/>
          <w:i/>
          <w:color w:val="000000"/>
          <w:szCs w:val="22"/>
          <w:lang w:val="en"/>
        </w:rPr>
        <w:t>•  To provide a variety of housing types within a medium density residential environment.</w:t>
      </w:r>
    </w:p>
    <w:p w:rsidR="00492B21" w:rsidRPr="00305F5B" w:rsidRDefault="00492B21" w:rsidP="00305F5B">
      <w:pPr>
        <w:shd w:val="clear" w:color="auto" w:fill="FFFFFF"/>
        <w:ind w:left="720"/>
        <w:rPr>
          <w:rFonts w:cs="Arial"/>
          <w:color w:val="000000"/>
          <w:szCs w:val="22"/>
          <w:lang w:val="en"/>
        </w:rPr>
      </w:pPr>
      <w:r w:rsidRPr="00305F5B">
        <w:rPr>
          <w:rFonts w:cs="Arial"/>
          <w:color w:val="000000"/>
          <w:szCs w:val="22"/>
          <w:lang w:val="en"/>
        </w:rPr>
        <w:t xml:space="preserve">Comment: As discussed above, these objectives are not applicable given no housing </w:t>
      </w:r>
      <w:r w:rsidR="00305F5B">
        <w:rPr>
          <w:rFonts w:cs="Arial"/>
          <w:color w:val="000000"/>
          <w:szCs w:val="22"/>
          <w:lang w:val="en"/>
        </w:rPr>
        <w:t xml:space="preserve">is </w:t>
      </w:r>
      <w:r w:rsidRPr="00305F5B">
        <w:rPr>
          <w:rFonts w:cs="Arial"/>
          <w:color w:val="000000"/>
          <w:szCs w:val="22"/>
          <w:lang w:val="en"/>
        </w:rPr>
        <w:t xml:space="preserve">proposed. However, the proposed </w:t>
      </w:r>
      <w:proofErr w:type="spellStart"/>
      <w:r w:rsidRPr="00305F5B">
        <w:rPr>
          <w:rFonts w:cs="Arial"/>
          <w:color w:val="000000"/>
          <w:szCs w:val="22"/>
          <w:lang w:val="en"/>
        </w:rPr>
        <w:t>POPW</w:t>
      </w:r>
      <w:proofErr w:type="spellEnd"/>
      <w:r w:rsidRPr="00305F5B">
        <w:rPr>
          <w:rFonts w:cs="Arial"/>
          <w:color w:val="000000"/>
          <w:szCs w:val="22"/>
          <w:lang w:val="en"/>
        </w:rPr>
        <w:t xml:space="preserve"> and associated uses will cater for people living in the area. The proposed use is permissible within the zone.</w:t>
      </w:r>
    </w:p>
    <w:p w:rsidR="00A57667" w:rsidRDefault="00A57667" w:rsidP="00A57667">
      <w:pPr>
        <w:shd w:val="clear" w:color="auto" w:fill="FFFFFF"/>
        <w:rPr>
          <w:rFonts w:cs="Arial"/>
          <w:i/>
          <w:color w:val="000000"/>
          <w:szCs w:val="22"/>
          <w:lang w:val="en"/>
        </w:rPr>
      </w:pPr>
      <w:r w:rsidRPr="00A57667">
        <w:rPr>
          <w:rFonts w:cs="Arial"/>
          <w:i/>
          <w:color w:val="000000"/>
          <w:szCs w:val="22"/>
          <w:lang w:val="en"/>
        </w:rPr>
        <w:t>•  To enable other land uses that provide facilities or services to meet the day to day needs of residents.</w:t>
      </w:r>
    </w:p>
    <w:p w:rsidR="00492B21" w:rsidRPr="00305F5B" w:rsidRDefault="00492B21" w:rsidP="00305F5B">
      <w:pPr>
        <w:shd w:val="clear" w:color="auto" w:fill="FFFFFF"/>
        <w:ind w:left="720"/>
        <w:rPr>
          <w:rFonts w:cs="Arial"/>
          <w:color w:val="000000"/>
          <w:szCs w:val="22"/>
          <w:lang w:val="en"/>
        </w:rPr>
      </w:pPr>
      <w:r w:rsidRPr="00305F5B">
        <w:rPr>
          <w:rFonts w:cs="Arial"/>
          <w:color w:val="000000"/>
          <w:szCs w:val="22"/>
          <w:lang w:val="en"/>
        </w:rPr>
        <w:t xml:space="preserve">Comment: The proposed </w:t>
      </w:r>
      <w:proofErr w:type="spellStart"/>
      <w:r w:rsidRPr="00305F5B">
        <w:rPr>
          <w:rFonts w:cs="Arial"/>
          <w:color w:val="000000"/>
          <w:szCs w:val="22"/>
          <w:lang w:val="en"/>
        </w:rPr>
        <w:t>POPW</w:t>
      </w:r>
      <w:proofErr w:type="spellEnd"/>
      <w:r w:rsidRPr="00305F5B">
        <w:rPr>
          <w:rFonts w:cs="Arial"/>
          <w:color w:val="000000"/>
          <w:szCs w:val="22"/>
          <w:lang w:val="en"/>
        </w:rPr>
        <w:t xml:space="preserve"> and associated uses will provide a facility and range of associated services to meet the needs of residents in the area.</w:t>
      </w:r>
    </w:p>
    <w:p w:rsidR="00A57667" w:rsidRPr="00A57667" w:rsidRDefault="00A57667" w:rsidP="00A57667">
      <w:pPr>
        <w:shd w:val="clear" w:color="auto" w:fill="FFFFFF"/>
        <w:rPr>
          <w:rFonts w:cs="Arial"/>
          <w:i/>
          <w:color w:val="000000"/>
          <w:szCs w:val="22"/>
          <w:lang w:val="en"/>
        </w:rPr>
      </w:pPr>
      <w:r w:rsidRPr="00A57667">
        <w:rPr>
          <w:rFonts w:cs="Arial"/>
          <w:i/>
          <w:color w:val="000000"/>
          <w:szCs w:val="22"/>
          <w:lang w:val="en"/>
        </w:rPr>
        <w:t>•  To maintain and enhance the residential amenity and character of the surrounding area.</w:t>
      </w:r>
    </w:p>
    <w:p w:rsidR="003B06DE" w:rsidRDefault="00492B21" w:rsidP="003B06DE">
      <w:pPr>
        <w:ind w:left="720"/>
        <w:rPr>
          <w:rFonts w:cs="Arial"/>
          <w:color w:val="000000" w:themeColor="text1"/>
          <w:szCs w:val="22"/>
        </w:rPr>
      </w:pPr>
      <w:r w:rsidRPr="00305F5B">
        <w:rPr>
          <w:rFonts w:cs="Arial"/>
          <w:color w:val="000000"/>
          <w:szCs w:val="22"/>
          <w:lang w:val="en"/>
        </w:rPr>
        <w:t xml:space="preserve">Comment: </w:t>
      </w:r>
      <w:r w:rsidR="00AE13AB" w:rsidRPr="00305F5B">
        <w:rPr>
          <w:rFonts w:cs="Arial"/>
          <w:color w:val="000000"/>
          <w:szCs w:val="22"/>
          <w:lang w:val="en"/>
        </w:rPr>
        <w:t xml:space="preserve">The R2 interface with the adjoining property to the east requires due consideration. Concern was initially raised regarding the location and height of the retaining wall on this eastern boundary and landscape response. The applicant has amended the scheme to reduce the height of the retaining wall from 2.7m to 0.5m in height and enhance the landscaping by providing a suitable </w:t>
      </w:r>
      <w:r w:rsidR="00AE13AB" w:rsidRPr="00305F5B">
        <w:rPr>
          <w:rFonts w:cs="Arial"/>
          <w:color w:val="000000" w:themeColor="text1"/>
          <w:szCs w:val="22"/>
        </w:rPr>
        <w:t xml:space="preserve">buffer and screening. </w:t>
      </w:r>
    </w:p>
    <w:p w:rsidR="00393BED" w:rsidRPr="003B06DE" w:rsidRDefault="003B06DE" w:rsidP="003B06DE">
      <w:pPr>
        <w:ind w:left="720"/>
        <w:rPr>
          <w:rFonts w:cs="Arial"/>
          <w:color w:val="000000" w:themeColor="text1"/>
          <w:szCs w:val="22"/>
        </w:rPr>
      </w:pPr>
      <w:r>
        <w:rPr>
          <w:rFonts w:cs="Arial"/>
          <w:color w:val="000000"/>
          <w:szCs w:val="22"/>
          <w:lang w:val="en"/>
        </w:rPr>
        <w:t>S</w:t>
      </w:r>
      <w:r w:rsidR="00492B21" w:rsidRPr="00305F5B">
        <w:rPr>
          <w:rFonts w:cs="Arial"/>
          <w:color w:val="000000"/>
          <w:szCs w:val="22"/>
          <w:lang w:val="en"/>
        </w:rPr>
        <w:t>ubject to the imposition of conditions of consent</w:t>
      </w:r>
      <w:r w:rsidR="00AE13AB" w:rsidRPr="00305F5B">
        <w:rPr>
          <w:rFonts w:cs="Arial"/>
          <w:color w:val="000000"/>
          <w:szCs w:val="22"/>
          <w:lang w:val="en"/>
        </w:rPr>
        <w:t>,</w:t>
      </w:r>
      <w:r w:rsidR="00492B21" w:rsidRPr="00305F5B">
        <w:rPr>
          <w:rFonts w:cs="Arial"/>
          <w:color w:val="000000"/>
          <w:szCs w:val="22"/>
          <w:lang w:val="en"/>
        </w:rPr>
        <w:t xml:space="preserve"> the development is considered to maintain and enhance the residential amenity and character of the surrounding area.</w:t>
      </w:r>
    </w:p>
    <w:p w:rsidR="00E83912" w:rsidRDefault="00E83912" w:rsidP="00664F8D">
      <w:pPr>
        <w:rPr>
          <w:rFonts w:cs="Arial"/>
          <w:szCs w:val="22"/>
          <w:u w:val="single"/>
        </w:rPr>
      </w:pPr>
      <w:bookmarkStart w:id="9" w:name="OLE_LINK27"/>
      <w:bookmarkStart w:id="10" w:name="OLE_LINK28"/>
    </w:p>
    <w:p w:rsidR="00664F8D" w:rsidRPr="00250B10" w:rsidRDefault="00664F8D" w:rsidP="00664F8D">
      <w:pPr>
        <w:rPr>
          <w:rFonts w:cs="Arial"/>
          <w:szCs w:val="22"/>
          <w:u w:val="single"/>
        </w:rPr>
      </w:pPr>
      <w:r w:rsidRPr="00250B10">
        <w:rPr>
          <w:rFonts w:cs="Arial"/>
          <w:szCs w:val="22"/>
          <w:u w:val="single"/>
        </w:rPr>
        <w:lastRenderedPageBreak/>
        <w:t>Clause 4.3 Height of buildings</w:t>
      </w:r>
    </w:p>
    <w:p w:rsidR="00E154EB" w:rsidRDefault="00E154EB" w:rsidP="00664F8D">
      <w:r>
        <w:t xml:space="preserve">The </w:t>
      </w:r>
      <w:proofErr w:type="spellStart"/>
      <w:r>
        <w:t>LMLEP</w:t>
      </w:r>
      <w:proofErr w:type="spellEnd"/>
      <w:r>
        <w:t xml:space="preserve"> 2014 defines building height as:</w:t>
      </w:r>
    </w:p>
    <w:p w:rsidR="00E154EB" w:rsidRPr="00E154EB" w:rsidRDefault="005F7FAA" w:rsidP="003B06DE">
      <w:pPr>
        <w:shd w:val="clear" w:color="auto" w:fill="FFFFFF"/>
        <w:ind w:left="720"/>
        <w:rPr>
          <w:rFonts w:cs="Arial"/>
          <w:i/>
          <w:color w:val="000000"/>
          <w:szCs w:val="22"/>
          <w:lang w:val="en"/>
        </w:rPr>
      </w:pPr>
      <w:r>
        <w:rPr>
          <w:rFonts w:cs="Arial"/>
          <w:i/>
          <w:color w:val="000000"/>
          <w:szCs w:val="22"/>
          <w:lang w:val="en"/>
        </w:rPr>
        <w:t>“</w:t>
      </w:r>
      <w:r w:rsidR="00E154EB" w:rsidRPr="00E154EB">
        <w:rPr>
          <w:rFonts w:cs="Arial"/>
          <w:i/>
          <w:color w:val="000000"/>
          <w:szCs w:val="22"/>
          <w:lang w:val="en"/>
        </w:rPr>
        <w:t xml:space="preserve">(a)  in relation to the height of a building in </w:t>
      </w:r>
      <w:proofErr w:type="spellStart"/>
      <w:r w:rsidR="00E154EB" w:rsidRPr="00E154EB">
        <w:rPr>
          <w:rFonts w:cs="Arial"/>
          <w:i/>
          <w:color w:val="000000"/>
          <w:szCs w:val="22"/>
          <w:lang w:val="en"/>
        </w:rPr>
        <w:t>metres</w:t>
      </w:r>
      <w:proofErr w:type="spellEnd"/>
      <w:r w:rsidR="00E154EB" w:rsidRPr="00E154EB">
        <w:rPr>
          <w:rFonts w:cs="Arial"/>
          <w:i/>
          <w:color w:val="000000"/>
          <w:szCs w:val="22"/>
          <w:lang w:val="en"/>
        </w:rPr>
        <w:t>—the vertical distance from ground level (existing) to the highest point of the building, or</w:t>
      </w:r>
    </w:p>
    <w:p w:rsidR="00E154EB" w:rsidRPr="00E154EB" w:rsidRDefault="00E154EB" w:rsidP="003B06DE">
      <w:pPr>
        <w:shd w:val="clear" w:color="auto" w:fill="FFFFFF"/>
        <w:ind w:left="720"/>
        <w:rPr>
          <w:rFonts w:cs="Arial"/>
          <w:i/>
          <w:color w:val="000000"/>
          <w:szCs w:val="22"/>
          <w:lang w:val="en"/>
        </w:rPr>
      </w:pPr>
      <w:r w:rsidRPr="00E154EB">
        <w:rPr>
          <w:rFonts w:cs="Arial"/>
          <w:i/>
          <w:color w:val="000000"/>
          <w:szCs w:val="22"/>
          <w:lang w:val="en"/>
        </w:rPr>
        <w:t xml:space="preserve">(b)  in relation to the </w:t>
      </w:r>
      <w:proofErr w:type="spellStart"/>
      <w:r w:rsidRPr="00E154EB">
        <w:rPr>
          <w:rFonts w:cs="Arial"/>
          <w:i/>
          <w:color w:val="000000"/>
          <w:szCs w:val="22"/>
          <w:lang w:val="en"/>
        </w:rPr>
        <w:t>RL</w:t>
      </w:r>
      <w:proofErr w:type="spellEnd"/>
      <w:r w:rsidRPr="00E154EB">
        <w:rPr>
          <w:rFonts w:cs="Arial"/>
          <w:i/>
          <w:color w:val="000000"/>
          <w:szCs w:val="22"/>
          <w:lang w:val="en"/>
        </w:rPr>
        <w:t xml:space="preserve"> of a building—the vertical distance from the Australian Height Datum to the highest point of the building,</w:t>
      </w:r>
    </w:p>
    <w:p w:rsidR="00E154EB" w:rsidRPr="00E154EB" w:rsidRDefault="00E154EB" w:rsidP="003B06DE">
      <w:pPr>
        <w:ind w:left="720"/>
        <w:rPr>
          <w:i/>
          <w:szCs w:val="22"/>
        </w:rPr>
      </w:pPr>
      <w:r w:rsidRPr="00E154EB">
        <w:rPr>
          <w:rFonts w:cs="Arial"/>
          <w:i/>
          <w:color w:val="000000"/>
          <w:szCs w:val="22"/>
          <w:lang w:val="en"/>
        </w:rPr>
        <w:t>including plant and lift overruns, but excluding communication devices, antennae, satellite dishes, masts, flagpoles, chimneys, flues and the like</w:t>
      </w:r>
      <w:r w:rsidR="005F7FAA">
        <w:rPr>
          <w:rFonts w:cs="Arial"/>
          <w:i/>
          <w:color w:val="000000"/>
          <w:szCs w:val="22"/>
          <w:lang w:val="en"/>
        </w:rPr>
        <w:t>”</w:t>
      </w:r>
      <w:r w:rsidRPr="00E154EB">
        <w:rPr>
          <w:rFonts w:cs="Arial"/>
          <w:i/>
          <w:color w:val="000000"/>
          <w:szCs w:val="22"/>
          <w:lang w:val="en"/>
        </w:rPr>
        <w:t>.</w:t>
      </w:r>
    </w:p>
    <w:p w:rsidR="00E154EB" w:rsidRPr="00250B10" w:rsidRDefault="00664F8D" w:rsidP="00664F8D">
      <w:r w:rsidRPr="00250B10">
        <w:t xml:space="preserve">The </w:t>
      </w:r>
      <w:r w:rsidR="00CD6BA7">
        <w:t xml:space="preserve">R3 portion of the </w:t>
      </w:r>
      <w:r w:rsidRPr="00250B10">
        <w:t>site is subject to a</w:t>
      </w:r>
      <w:r w:rsidR="00B77227">
        <w:t xml:space="preserve"> 10</w:t>
      </w:r>
      <w:r w:rsidR="00305F5B">
        <w:t>m</w:t>
      </w:r>
      <w:r w:rsidRPr="00250B10">
        <w:t xml:space="preserve"> building height limit.</w:t>
      </w:r>
    </w:p>
    <w:p w:rsidR="00664F8D" w:rsidRDefault="00664F8D" w:rsidP="00664F8D">
      <w:r w:rsidRPr="00250B10">
        <w:t xml:space="preserve">The </w:t>
      </w:r>
      <w:r w:rsidR="00CD6BA7">
        <w:t xml:space="preserve">building is sited over the R3 portion of the site and </w:t>
      </w:r>
      <w:r w:rsidR="00E154EB">
        <w:t xml:space="preserve">based on the definition of building height </w:t>
      </w:r>
      <w:r w:rsidRPr="00250B10">
        <w:t xml:space="preserve">proposes a maximum building height of </w:t>
      </w:r>
      <w:r w:rsidR="004318C3" w:rsidRPr="008914C1">
        <w:rPr>
          <w:color w:val="000000" w:themeColor="text1"/>
        </w:rPr>
        <w:t>10</w:t>
      </w:r>
      <w:r w:rsidRPr="008914C1">
        <w:rPr>
          <w:color w:val="000000" w:themeColor="text1"/>
        </w:rPr>
        <w:t>m</w:t>
      </w:r>
      <w:r w:rsidRPr="00250B10">
        <w:t xml:space="preserve"> </w:t>
      </w:r>
      <w:r w:rsidR="0047563B">
        <w:t xml:space="preserve">measured from </w:t>
      </w:r>
      <w:r w:rsidRPr="00250B10">
        <w:t>existing ground level.</w:t>
      </w:r>
      <w:r>
        <w:t xml:space="preserve"> </w:t>
      </w:r>
    </w:p>
    <w:p w:rsidR="00664F8D" w:rsidRPr="00EA048B" w:rsidRDefault="00664F8D" w:rsidP="00664F8D">
      <w:pPr>
        <w:rPr>
          <w:rFonts w:cs="Arial"/>
          <w:szCs w:val="22"/>
          <w:u w:val="single"/>
        </w:rPr>
      </w:pPr>
      <w:r w:rsidRPr="00EA048B">
        <w:rPr>
          <w:rFonts w:cs="Arial"/>
          <w:szCs w:val="22"/>
          <w:u w:val="single"/>
        </w:rPr>
        <w:t>Clause 7.2 Earthworks</w:t>
      </w:r>
    </w:p>
    <w:p w:rsidR="000306AF" w:rsidRDefault="000306AF" w:rsidP="000306AF">
      <w:pPr>
        <w:jc w:val="both"/>
        <w:rPr>
          <w:rFonts w:cs="Arial"/>
          <w:szCs w:val="22"/>
        </w:rPr>
      </w:pPr>
      <w:r>
        <w:t xml:space="preserve">The western perimeter of the development site has been significantly reshaped as part of the subdivision (DA/2433/2004) to include </w:t>
      </w:r>
      <w:r>
        <w:rPr>
          <w:rFonts w:cs="Arial"/>
          <w:szCs w:val="22"/>
        </w:rPr>
        <w:t>a</w:t>
      </w:r>
      <w:r w:rsidRPr="000D26F2">
        <w:rPr>
          <w:rFonts w:cs="Arial"/>
          <w:szCs w:val="22"/>
        </w:rPr>
        <w:t xml:space="preserve"> fill batter associated with the construction of Portland Drive. </w:t>
      </w:r>
    </w:p>
    <w:p w:rsidR="000306AF" w:rsidRPr="000306AF" w:rsidRDefault="000306AF" w:rsidP="00D10949">
      <w:pPr>
        <w:jc w:val="both"/>
        <w:rPr>
          <w:szCs w:val="24"/>
        </w:rPr>
      </w:pPr>
      <w:r>
        <w:rPr>
          <w:szCs w:val="24"/>
        </w:rPr>
        <w:t xml:space="preserve">The </w:t>
      </w:r>
      <w:r w:rsidRPr="00067A27">
        <w:rPr>
          <w:szCs w:val="24"/>
        </w:rPr>
        <w:t xml:space="preserve">development includes </w:t>
      </w:r>
      <w:r>
        <w:rPr>
          <w:szCs w:val="24"/>
        </w:rPr>
        <w:t xml:space="preserve">site </w:t>
      </w:r>
      <w:r w:rsidRPr="00067A27">
        <w:rPr>
          <w:szCs w:val="24"/>
        </w:rPr>
        <w:t>earthworks</w:t>
      </w:r>
      <w:r w:rsidR="00D10949">
        <w:rPr>
          <w:szCs w:val="24"/>
        </w:rPr>
        <w:t xml:space="preserve"> </w:t>
      </w:r>
      <w:r w:rsidR="00D10949">
        <w:t>in the order of 3.5m within the building envelope and 1.5m outside of this area (2.1m for largest retaining wall within the car park). A tiered amphitheatre is also proposed outside of the building envelope which will require approx</w:t>
      </w:r>
      <w:r w:rsidR="008914C1">
        <w:t>imately</w:t>
      </w:r>
      <w:r w:rsidR="00D10949">
        <w:t xml:space="preserve"> 3m of cut.</w:t>
      </w:r>
      <w:r>
        <w:rPr>
          <w:szCs w:val="24"/>
        </w:rPr>
        <w:t xml:space="preserve"> </w:t>
      </w:r>
      <w:r w:rsidRPr="00464D7F">
        <w:t xml:space="preserve">All batters </w:t>
      </w:r>
      <w:r>
        <w:t>are shown as being</w:t>
      </w:r>
      <w:r w:rsidRPr="00464D7F">
        <w:t xml:space="preserve"> no steeper than 1:4.</w:t>
      </w:r>
    </w:p>
    <w:p w:rsidR="000306AF" w:rsidRPr="00A071C3" w:rsidRDefault="000306AF" w:rsidP="000306AF">
      <w:pPr>
        <w:pStyle w:val="Default"/>
        <w:rPr>
          <w:sz w:val="22"/>
          <w:szCs w:val="22"/>
        </w:rPr>
      </w:pPr>
      <w:r w:rsidRPr="00A071C3">
        <w:rPr>
          <w:sz w:val="22"/>
          <w:szCs w:val="22"/>
        </w:rPr>
        <w:t>The following has been considered as part of the assessment:</w:t>
      </w:r>
    </w:p>
    <w:p w:rsidR="000306AF" w:rsidRPr="00A071C3" w:rsidRDefault="000306AF" w:rsidP="000306AF">
      <w:pPr>
        <w:pStyle w:val="Default"/>
        <w:rPr>
          <w:sz w:val="22"/>
          <w:szCs w:val="22"/>
        </w:rPr>
      </w:pPr>
    </w:p>
    <w:p w:rsidR="000306AF" w:rsidRPr="00067A27" w:rsidRDefault="000306AF" w:rsidP="009948D2">
      <w:pPr>
        <w:numPr>
          <w:ilvl w:val="0"/>
          <w:numId w:val="13"/>
        </w:numPr>
        <w:spacing w:after="100"/>
        <w:rPr>
          <w:rFonts w:cs="Arial"/>
          <w:i/>
          <w:szCs w:val="22"/>
        </w:rPr>
      </w:pPr>
      <w:r w:rsidRPr="00067A27">
        <w:rPr>
          <w:rFonts w:cs="Arial"/>
          <w:i/>
          <w:szCs w:val="22"/>
        </w:rPr>
        <w:t>the likely disruption of, or any detrimental effect on, drainage patterns and soil stability in the locality of the development,</w:t>
      </w:r>
    </w:p>
    <w:p w:rsidR="000306AF" w:rsidRPr="00067A27" w:rsidRDefault="000306AF" w:rsidP="000306AF">
      <w:pPr>
        <w:spacing w:after="100"/>
        <w:ind w:left="720"/>
        <w:rPr>
          <w:rFonts w:cs="Arial"/>
          <w:szCs w:val="22"/>
        </w:rPr>
      </w:pPr>
      <w:r w:rsidRPr="00067A27">
        <w:rPr>
          <w:rFonts w:cs="Arial"/>
          <w:szCs w:val="22"/>
        </w:rPr>
        <w:t xml:space="preserve">Drainage and soil stability has been considered as acceptable (refer to </w:t>
      </w:r>
      <w:r w:rsidR="00F4420F">
        <w:rPr>
          <w:rFonts w:cs="Arial"/>
          <w:szCs w:val="22"/>
        </w:rPr>
        <w:t xml:space="preserve">Stormwater management (Section 2.7) and Geotechnical (Section 2.3) in the </w:t>
      </w:r>
      <w:proofErr w:type="spellStart"/>
      <w:r w:rsidRPr="00067A27">
        <w:rPr>
          <w:rFonts w:cs="Arial"/>
          <w:szCs w:val="22"/>
        </w:rPr>
        <w:t>DCP</w:t>
      </w:r>
      <w:proofErr w:type="spellEnd"/>
      <w:r w:rsidRPr="00067A27">
        <w:rPr>
          <w:rFonts w:cs="Arial"/>
          <w:szCs w:val="22"/>
        </w:rPr>
        <w:t xml:space="preserve"> section of the report).</w:t>
      </w:r>
    </w:p>
    <w:p w:rsidR="000306AF" w:rsidRPr="00067A27" w:rsidRDefault="000306AF" w:rsidP="009948D2">
      <w:pPr>
        <w:numPr>
          <w:ilvl w:val="0"/>
          <w:numId w:val="13"/>
        </w:numPr>
        <w:spacing w:after="100"/>
        <w:rPr>
          <w:rFonts w:cs="Arial"/>
          <w:i/>
          <w:szCs w:val="22"/>
        </w:rPr>
      </w:pPr>
      <w:r w:rsidRPr="00067A27">
        <w:rPr>
          <w:rFonts w:cs="Arial"/>
          <w:i/>
          <w:szCs w:val="22"/>
        </w:rPr>
        <w:t>the effect of the development on the likely future use or redevelopment of the land,</w:t>
      </w:r>
    </w:p>
    <w:p w:rsidR="00335CFE" w:rsidRPr="00067A27" w:rsidRDefault="000306AF" w:rsidP="005F7FAA">
      <w:pPr>
        <w:spacing w:after="100"/>
        <w:ind w:left="720"/>
        <w:rPr>
          <w:rFonts w:cs="Arial"/>
          <w:szCs w:val="22"/>
        </w:rPr>
      </w:pPr>
      <w:r>
        <w:rPr>
          <w:rFonts w:cs="Arial"/>
          <w:szCs w:val="22"/>
        </w:rPr>
        <w:t>The</w:t>
      </w:r>
      <w:r w:rsidRPr="00067A27">
        <w:rPr>
          <w:rFonts w:cs="Arial"/>
          <w:szCs w:val="22"/>
        </w:rPr>
        <w:t xml:space="preserve"> development</w:t>
      </w:r>
      <w:r>
        <w:rPr>
          <w:rFonts w:cs="Arial"/>
          <w:szCs w:val="22"/>
        </w:rPr>
        <w:t xml:space="preserve"> is</w:t>
      </w:r>
      <w:r w:rsidRPr="00067A27">
        <w:rPr>
          <w:rFonts w:cs="Arial"/>
          <w:szCs w:val="22"/>
        </w:rPr>
        <w:t xml:space="preserve"> expected to have a lifespan of at least fifty years. Any future development is likely to be an intensification of the existing, whic</w:t>
      </w:r>
      <w:r>
        <w:rPr>
          <w:rFonts w:cs="Arial"/>
          <w:szCs w:val="22"/>
        </w:rPr>
        <w:t>h may require further earthworks</w:t>
      </w:r>
      <w:r w:rsidRPr="00067A27">
        <w:rPr>
          <w:rFonts w:cs="Arial"/>
          <w:szCs w:val="22"/>
        </w:rPr>
        <w:t>.</w:t>
      </w:r>
    </w:p>
    <w:p w:rsidR="000306AF" w:rsidRPr="00067A27" w:rsidRDefault="000306AF" w:rsidP="009948D2">
      <w:pPr>
        <w:numPr>
          <w:ilvl w:val="0"/>
          <w:numId w:val="13"/>
        </w:numPr>
        <w:spacing w:after="100"/>
        <w:rPr>
          <w:rFonts w:cs="Arial"/>
          <w:i/>
          <w:szCs w:val="22"/>
        </w:rPr>
      </w:pPr>
      <w:r w:rsidRPr="00067A27">
        <w:rPr>
          <w:rFonts w:cs="Arial"/>
          <w:i/>
          <w:szCs w:val="22"/>
        </w:rPr>
        <w:t>the quality of the fill or the soil to be excavated, or both,</w:t>
      </w:r>
    </w:p>
    <w:p w:rsidR="000306AF" w:rsidRPr="00067A27" w:rsidRDefault="000306AF" w:rsidP="000306AF">
      <w:pPr>
        <w:spacing w:after="100"/>
        <w:ind w:left="720"/>
        <w:rPr>
          <w:rFonts w:cs="Arial"/>
          <w:szCs w:val="22"/>
        </w:rPr>
      </w:pPr>
      <w:r w:rsidRPr="00067A27">
        <w:rPr>
          <w:rFonts w:cs="Arial"/>
          <w:szCs w:val="22"/>
        </w:rPr>
        <w:t xml:space="preserve">Geotechnical testing has been undertaken. Council’s Erosion and Sediment Control Officer has recommended the imposition of </w:t>
      </w:r>
      <w:r w:rsidR="00AD5781">
        <w:rPr>
          <w:rFonts w:cs="Arial"/>
          <w:szCs w:val="22"/>
        </w:rPr>
        <w:t xml:space="preserve">appropriate </w:t>
      </w:r>
      <w:r w:rsidRPr="00067A27">
        <w:rPr>
          <w:rFonts w:cs="Arial"/>
          <w:szCs w:val="22"/>
        </w:rPr>
        <w:t>condition</w:t>
      </w:r>
      <w:r w:rsidR="00AD5781">
        <w:rPr>
          <w:rFonts w:cs="Arial"/>
          <w:szCs w:val="22"/>
        </w:rPr>
        <w:t>s</w:t>
      </w:r>
      <w:r w:rsidRPr="00067A27">
        <w:rPr>
          <w:rFonts w:cs="Arial"/>
          <w:szCs w:val="22"/>
        </w:rPr>
        <w:t xml:space="preserve"> of consent</w:t>
      </w:r>
      <w:r w:rsidR="00AD5781">
        <w:rPr>
          <w:rFonts w:cs="Arial"/>
          <w:szCs w:val="22"/>
        </w:rPr>
        <w:t>, which have been included in the draft condition</w:t>
      </w:r>
      <w:r w:rsidR="00F4420F">
        <w:rPr>
          <w:rFonts w:cs="Arial"/>
          <w:szCs w:val="22"/>
        </w:rPr>
        <w:t>s</w:t>
      </w:r>
      <w:r w:rsidR="00AD5781">
        <w:rPr>
          <w:rFonts w:cs="Arial"/>
          <w:szCs w:val="22"/>
        </w:rPr>
        <w:t>.</w:t>
      </w:r>
    </w:p>
    <w:p w:rsidR="000306AF" w:rsidRPr="00067A27" w:rsidRDefault="000306AF" w:rsidP="009948D2">
      <w:pPr>
        <w:numPr>
          <w:ilvl w:val="0"/>
          <w:numId w:val="13"/>
        </w:numPr>
        <w:spacing w:after="100"/>
        <w:rPr>
          <w:rFonts w:cs="Arial"/>
          <w:i/>
          <w:szCs w:val="22"/>
        </w:rPr>
      </w:pPr>
      <w:r w:rsidRPr="00067A27">
        <w:rPr>
          <w:rFonts w:cs="Arial"/>
          <w:i/>
          <w:szCs w:val="22"/>
        </w:rPr>
        <w:t>the effect of the development on the existing and likely amenity of adjoining properties,</w:t>
      </w:r>
    </w:p>
    <w:p w:rsidR="00EA69B3" w:rsidRPr="00067A27" w:rsidRDefault="000306AF" w:rsidP="00EA69B3">
      <w:pPr>
        <w:spacing w:after="100"/>
        <w:ind w:left="720"/>
        <w:rPr>
          <w:rFonts w:cs="Arial"/>
          <w:szCs w:val="22"/>
        </w:rPr>
      </w:pPr>
      <w:r w:rsidRPr="00067A27">
        <w:rPr>
          <w:rFonts w:cs="Arial"/>
          <w:szCs w:val="22"/>
        </w:rPr>
        <w:t>The amenity impacts on adjoining properties h</w:t>
      </w:r>
      <w:r>
        <w:rPr>
          <w:rFonts w:cs="Arial"/>
          <w:szCs w:val="22"/>
        </w:rPr>
        <w:t>as been assessed as acceptable</w:t>
      </w:r>
      <w:r w:rsidR="00EA69B3">
        <w:rPr>
          <w:rFonts w:cs="Arial"/>
          <w:szCs w:val="22"/>
        </w:rPr>
        <w:t xml:space="preserve">. </w:t>
      </w:r>
      <w:r w:rsidR="00EA69B3" w:rsidRPr="00EA69B3">
        <w:rPr>
          <w:rFonts w:cs="Arial"/>
          <w:szCs w:val="22"/>
        </w:rPr>
        <w:t>The length of the retaining wall opposite the eastern boundary has been significantly</w:t>
      </w:r>
      <w:r w:rsidR="00EA69B3">
        <w:rPr>
          <w:rFonts w:cs="Arial"/>
          <w:szCs w:val="22"/>
        </w:rPr>
        <w:t xml:space="preserve"> </w:t>
      </w:r>
      <w:r w:rsidR="00EA69B3" w:rsidRPr="00EA69B3">
        <w:rPr>
          <w:rFonts w:cs="Arial"/>
          <w:szCs w:val="22"/>
        </w:rPr>
        <w:t>reduced</w:t>
      </w:r>
      <w:r w:rsidR="00EA69B3">
        <w:rPr>
          <w:rFonts w:cs="Arial"/>
          <w:szCs w:val="22"/>
        </w:rPr>
        <w:t xml:space="preserve"> </w:t>
      </w:r>
      <w:r w:rsidR="00EA69B3" w:rsidRPr="00EA69B3">
        <w:rPr>
          <w:rFonts w:cs="Arial"/>
          <w:szCs w:val="22"/>
        </w:rPr>
        <w:t>from 2.</w:t>
      </w:r>
      <w:r w:rsidR="005F7FAA">
        <w:rPr>
          <w:rFonts w:cs="Arial"/>
          <w:szCs w:val="22"/>
        </w:rPr>
        <w:t>7</w:t>
      </w:r>
      <w:r w:rsidR="00EA69B3" w:rsidRPr="00EA69B3">
        <w:rPr>
          <w:rFonts w:cs="Arial"/>
          <w:szCs w:val="22"/>
        </w:rPr>
        <w:t>m to less than 0.5m. Additional landscaping has also been</w:t>
      </w:r>
      <w:r w:rsidR="00EA69B3">
        <w:rPr>
          <w:rFonts w:cs="Arial"/>
          <w:szCs w:val="22"/>
        </w:rPr>
        <w:t xml:space="preserve"> </w:t>
      </w:r>
      <w:r w:rsidR="00EA69B3" w:rsidRPr="00EA69B3">
        <w:rPr>
          <w:rFonts w:cs="Arial"/>
          <w:szCs w:val="22"/>
        </w:rPr>
        <w:t>incorporated between the carpark and this residential property to the east. Any</w:t>
      </w:r>
      <w:r w:rsidR="00EA69B3">
        <w:rPr>
          <w:rFonts w:cs="Arial"/>
          <w:szCs w:val="22"/>
        </w:rPr>
        <w:t xml:space="preserve"> </w:t>
      </w:r>
      <w:r w:rsidR="00EA69B3" w:rsidRPr="00EA69B3">
        <w:rPr>
          <w:rFonts w:cs="Arial"/>
          <w:szCs w:val="22"/>
        </w:rPr>
        <w:t>potential impact is now considered to be sufficiently mitigated.</w:t>
      </w:r>
    </w:p>
    <w:p w:rsidR="000306AF" w:rsidRPr="00067A27" w:rsidRDefault="000306AF" w:rsidP="009948D2">
      <w:pPr>
        <w:numPr>
          <w:ilvl w:val="0"/>
          <w:numId w:val="13"/>
        </w:numPr>
        <w:spacing w:after="100"/>
        <w:rPr>
          <w:rFonts w:cs="Arial"/>
          <w:i/>
          <w:szCs w:val="22"/>
        </w:rPr>
      </w:pPr>
      <w:r w:rsidRPr="00067A27">
        <w:rPr>
          <w:rFonts w:cs="Arial"/>
          <w:i/>
          <w:szCs w:val="22"/>
        </w:rPr>
        <w:t>the source of any fill material and the destination of any excavated material,</w:t>
      </w:r>
    </w:p>
    <w:p w:rsidR="000306AF" w:rsidRDefault="000306AF" w:rsidP="000306AF">
      <w:pPr>
        <w:spacing w:after="100"/>
        <w:ind w:left="720"/>
        <w:rPr>
          <w:rFonts w:cs="Arial"/>
          <w:szCs w:val="22"/>
        </w:rPr>
      </w:pPr>
      <w:r w:rsidRPr="00067A27">
        <w:rPr>
          <w:rFonts w:cs="Arial"/>
          <w:szCs w:val="22"/>
        </w:rPr>
        <w:t>Refer to (c) above.</w:t>
      </w:r>
    </w:p>
    <w:p w:rsidR="00E83912" w:rsidRPr="00067A27" w:rsidRDefault="00E83912" w:rsidP="000306AF">
      <w:pPr>
        <w:spacing w:after="100"/>
        <w:ind w:left="720"/>
        <w:rPr>
          <w:rFonts w:cs="Arial"/>
          <w:szCs w:val="22"/>
        </w:rPr>
      </w:pPr>
    </w:p>
    <w:p w:rsidR="000306AF" w:rsidRPr="00067A27" w:rsidRDefault="000306AF" w:rsidP="009948D2">
      <w:pPr>
        <w:numPr>
          <w:ilvl w:val="0"/>
          <w:numId w:val="13"/>
        </w:numPr>
        <w:spacing w:after="100"/>
        <w:rPr>
          <w:rFonts w:cs="Arial"/>
          <w:i/>
          <w:szCs w:val="22"/>
        </w:rPr>
      </w:pPr>
      <w:r w:rsidRPr="00067A27">
        <w:rPr>
          <w:rFonts w:cs="Arial"/>
          <w:i/>
          <w:szCs w:val="22"/>
        </w:rPr>
        <w:lastRenderedPageBreak/>
        <w:t>the likelihood of disturbing relics,</w:t>
      </w:r>
    </w:p>
    <w:p w:rsidR="000306AF" w:rsidRDefault="00AD5781" w:rsidP="000306AF">
      <w:pPr>
        <w:spacing w:after="100"/>
        <w:ind w:left="720"/>
        <w:jc w:val="both"/>
        <w:rPr>
          <w:rFonts w:cs="Arial"/>
          <w:szCs w:val="22"/>
        </w:rPr>
      </w:pPr>
      <w:r>
        <w:rPr>
          <w:rFonts w:cs="Arial"/>
          <w:szCs w:val="22"/>
        </w:rPr>
        <w:t>T</w:t>
      </w:r>
      <w:r w:rsidR="000306AF" w:rsidRPr="00067A27">
        <w:rPr>
          <w:rFonts w:cs="Arial"/>
          <w:szCs w:val="22"/>
        </w:rPr>
        <w:t xml:space="preserve">he site is not known to have any likelihood of relics from European occupation. </w:t>
      </w:r>
    </w:p>
    <w:p w:rsidR="000306AF" w:rsidRDefault="000306AF" w:rsidP="000306AF">
      <w:pPr>
        <w:spacing w:after="100"/>
        <w:ind w:left="720"/>
        <w:jc w:val="both"/>
        <w:rPr>
          <w:rFonts w:cs="Arial"/>
          <w:szCs w:val="22"/>
        </w:rPr>
      </w:pPr>
      <w:r w:rsidRPr="00067A27">
        <w:rPr>
          <w:rFonts w:cs="Arial"/>
          <w:szCs w:val="22"/>
        </w:rPr>
        <w:t xml:space="preserve">The land is not mapped as being part of the sensitive Aboriginal cultural landscape. </w:t>
      </w:r>
    </w:p>
    <w:p w:rsidR="000306AF" w:rsidRPr="00067A27" w:rsidRDefault="000306AF" w:rsidP="009948D2">
      <w:pPr>
        <w:numPr>
          <w:ilvl w:val="0"/>
          <w:numId w:val="13"/>
        </w:numPr>
        <w:spacing w:after="100"/>
        <w:rPr>
          <w:rFonts w:cs="Arial"/>
          <w:i/>
          <w:szCs w:val="22"/>
        </w:rPr>
      </w:pPr>
      <w:r w:rsidRPr="00067A27">
        <w:rPr>
          <w:rFonts w:cs="Arial"/>
          <w:i/>
          <w:szCs w:val="22"/>
        </w:rPr>
        <w:t>the proximity to, and potential for adverse impacts on, any waterway, drinking water catchment or environmentally sensitive area,</w:t>
      </w:r>
    </w:p>
    <w:p w:rsidR="000306AF" w:rsidRPr="00A555E9" w:rsidRDefault="000306AF" w:rsidP="000306AF">
      <w:pPr>
        <w:spacing w:after="100"/>
        <w:ind w:left="720"/>
        <w:rPr>
          <w:rFonts w:cs="Arial"/>
          <w:szCs w:val="22"/>
        </w:rPr>
      </w:pPr>
      <w:r>
        <w:rPr>
          <w:rFonts w:cs="Arial"/>
          <w:szCs w:val="22"/>
        </w:rPr>
        <w:t>The site is not located within the vicinity of a waterway, drinking water catchment or environmentally sensitive area.</w:t>
      </w:r>
    </w:p>
    <w:p w:rsidR="00AD5781" w:rsidRDefault="000306AF" w:rsidP="009948D2">
      <w:pPr>
        <w:numPr>
          <w:ilvl w:val="0"/>
          <w:numId w:val="13"/>
        </w:numPr>
        <w:spacing w:after="100"/>
        <w:rPr>
          <w:rFonts w:cs="Arial"/>
          <w:i/>
          <w:szCs w:val="22"/>
        </w:rPr>
      </w:pPr>
      <w:r w:rsidRPr="00067A27">
        <w:rPr>
          <w:rFonts w:cs="Arial"/>
          <w:i/>
          <w:szCs w:val="22"/>
        </w:rPr>
        <w:t>any appropriate measures proposed to avoid, minimise or mitigate the impacts of the development.</w:t>
      </w:r>
    </w:p>
    <w:p w:rsidR="00FC64C3" w:rsidRPr="00394A6F" w:rsidRDefault="00764C54" w:rsidP="00FC64C3">
      <w:pPr>
        <w:spacing w:after="100"/>
        <w:ind w:left="720"/>
      </w:pPr>
      <w:r>
        <w:t xml:space="preserve">Appropriate draft </w:t>
      </w:r>
      <w:r w:rsidR="00AD5781">
        <w:t>c</w:t>
      </w:r>
      <w:r w:rsidR="000306AF" w:rsidRPr="00067A27">
        <w:t>onditions are recommended</w:t>
      </w:r>
      <w:r>
        <w:t xml:space="preserve"> for imposition </w:t>
      </w:r>
      <w:r w:rsidR="000306AF" w:rsidRPr="00067A27">
        <w:t>to address potential impacts from the proposed earthworks.</w:t>
      </w:r>
    </w:p>
    <w:p w:rsidR="00664F8D" w:rsidRPr="00697B33" w:rsidRDefault="00664F8D" w:rsidP="00664F8D">
      <w:pPr>
        <w:rPr>
          <w:rFonts w:cs="Arial"/>
          <w:szCs w:val="22"/>
          <w:u w:val="single"/>
        </w:rPr>
      </w:pPr>
      <w:r w:rsidRPr="00697B33">
        <w:rPr>
          <w:rFonts w:cs="Arial"/>
          <w:szCs w:val="22"/>
          <w:u w:val="single"/>
        </w:rPr>
        <w:t>Clause 7.21 Essential services</w:t>
      </w:r>
    </w:p>
    <w:p w:rsidR="00764C54" w:rsidRPr="000D6494" w:rsidRDefault="00764C54" w:rsidP="00305F5B">
      <w:r w:rsidRPr="000D6494">
        <w:t xml:space="preserve">Clause 7.21 of </w:t>
      </w:r>
      <w:proofErr w:type="spellStart"/>
      <w:r w:rsidRPr="000D6494">
        <w:t>LMLEP</w:t>
      </w:r>
      <w:proofErr w:type="spellEnd"/>
      <w:r w:rsidRPr="000D6494">
        <w:t xml:space="preserve"> 2014 stipulates that consent must not be granted for development unless the consent authority is satisfied adequate arrangements have been made for the provision of essential services.  </w:t>
      </w:r>
    </w:p>
    <w:p w:rsidR="00764C54" w:rsidRPr="000D6494" w:rsidRDefault="00764C54" w:rsidP="00305F5B">
      <w:r w:rsidRPr="000D6494">
        <w:t xml:space="preserve">In this regard, Hunter Water Corporation stamped the plans on </w:t>
      </w:r>
      <w:r w:rsidR="008914C1">
        <w:t>13 November 2018</w:t>
      </w:r>
      <w:r w:rsidRPr="000D6494">
        <w:t xml:space="preserve"> indicating that water and sewer connection is </w:t>
      </w:r>
      <w:r>
        <w:t>available</w:t>
      </w:r>
      <w:r w:rsidRPr="000D6494">
        <w:t>.</w:t>
      </w:r>
    </w:p>
    <w:p w:rsidR="00CD6BA7" w:rsidRPr="00AB70E6" w:rsidRDefault="00764C54" w:rsidP="00305F5B">
      <w:pPr>
        <w:rPr>
          <w:rFonts w:cs="Arial"/>
          <w:b/>
          <w:szCs w:val="22"/>
        </w:rPr>
      </w:pPr>
      <w:r w:rsidRPr="000D6494">
        <w:t>Electricit</w:t>
      </w:r>
      <w:r>
        <w:t>y supply is available to the development</w:t>
      </w:r>
      <w:r w:rsidRPr="000D6494">
        <w:t xml:space="preserve">. </w:t>
      </w:r>
      <w:r w:rsidR="00CD6BA7">
        <w:t xml:space="preserve">Furthermore, the application was referred to Ausgrid, </w:t>
      </w:r>
      <w:r w:rsidR="00CD6BA7">
        <w:rPr>
          <w:rFonts w:cs="Arial"/>
          <w:szCs w:val="22"/>
        </w:rPr>
        <w:t>who raised no</w:t>
      </w:r>
      <w:r w:rsidR="00CD6BA7" w:rsidRPr="00A90F0F">
        <w:rPr>
          <w:rFonts w:cs="Arial"/>
          <w:szCs w:val="22"/>
        </w:rPr>
        <w:t xml:space="preserve"> objection to the development.</w:t>
      </w:r>
    </w:p>
    <w:p w:rsidR="00764C54" w:rsidRPr="000D6494" w:rsidRDefault="00764C54" w:rsidP="00305F5B">
      <w:bookmarkStart w:id="11" w:name="OLE_LINK3"/>
      <w:bookmarkStart w:id="12" w:name="OLE_LINK4"/>
      <w:r>
        <w:t>An</w:t>
      </w:r>
      <w:r w:rsidRPr="000D6494">
        <w:t xml:space="preserve"> amended Stormwater Plan</w:t>
      </w:r>
      <w:r w:rsidR="00DB3B98">
        <w:t xml:space="preserve"> </w:t>
      </w:r>
      <w:r w:rsidRPr="000D6494">
        <w:t>demonstrate</w:t>
      </w:r>
      <w:r w:rsidR="00DB3B98">
        <w:t>s</w:t>
      </w:r>
      <w:r w:rsidRPr="000D6494">
        <w:t xml:space="preserve"> suitable stormwater drainage </w:t>
      </w:r>
      <w:r>
        <w:t>(r</w:t>
      </w:r>
      <w:r w:rsidRPr="000D6494">
        <w:t xml:space="preserve">efer to stormwater discussion </w:t>
      </w:r>
      <w:r w:rsidR="008914C1">
        <w:t xml:space="preserve">(Section 2.7) </w:t>
      </w:r>
      <w:r w:rsidRPr="000D6494">
        <w:t xml:space="preserve">in </w:t>
      </w:r>
      <w:r w:rsidR="008914C1">
        <w:t xml:space="preserve">the </w:t>
      </w:r>
      <w:proofErr w:type="spellStart"/>
      <w:r w:rsidRPr="000D6494">
        <w:t>DCP</w:t>
      </w:r>
      <w:proofErr w:type="spellEnd"/>
      <w:r w:rsidRPr="000D6494">
        <w:t xml:space="preserve"> section of the report.</w:t>
      </w:r>
      <w:r>
        <w:t xml:space="preserve"> </w:t>
      </w:r>
    </w:p>
    <w:bookmarkEnd w:id="11"/>
    <w:bookmarkEnd w:id="12"/>
    <w:p w:rsidR="00EA69B3" w:rsidRPr="005F7FAA" w:rsidRDefault="00764C54" w:rsidP="00305F5B">
      <w:pPr>
        <w:rPr>
          <w:rFonts w:cs="Arial"/>
          <w:szCs w:val="22"/>
        </w:rPr>
      </w:pPr>
      <w:r w:rsidRPr="000D6494">
        <w:t xml:space="preserve">Suitable vehicular access has been provided </w:t>
      </w:r>
      <w:r w:rsidRPr="00EC279E">
        <w:rPr>
          <w:rFonts w:cs="Arial"/>
          <w:color w:val="000000"/>
          <w:szCs w:val="22"/>
        </w:rPr>
        <w:t xml:space="preserve">from </w:t>
      </w:r>
      <w:proofErr w:type="spellStart"/>
      <w:r>
        <w:rPr>
          <w:rFonts w:cs="Arial"/>
          <w:color w:val="000000"/>
          <w:szCs w:val="22"/>
        </w:rPr>
        <w:t>Craighill</w:t>
      </w:r>
      <w:proofErr w:type="spellEnd"/>
      <w:r>
        <w:rPr>
          <w:rFonts w:cs="Arial"/>
          <w:color w:val="000000"/>
          <w:szCs w:val="22"/>
        </w:rPr>
        <w:t xml:space="preserve"> Crescent</w:t>
      </w:r>
      <w:r w:rsidR="008914C1">
        <w:rPr>
          <w:rFonts w:cs="Arial"/>
          <w:color w:val="000000"/>
          <w:szCs w:val="22"/>
        </w:rPr>
        <w:t xml:space="preserve"> (</w:t>
      </w:r>
      <w:r w:rsidR="00EA69B3">
        <w:rPr>
          <w:rFonts w:cs="Arial"/>
          <w:szCs w:val="22"/>
        </w:rPr>
        <w:t xml:space="preserve">refer to assessment under Part 9 (Specific Land Use), Section 12.8 (Traffic, Parking and Access) in the </w:t>
      </w:r>
      <w:proofErr w:type="spellStart"/>
      <w:r w:rsidR="00EA69B3">
        <w:rPr>
          <w:rFonts w:cs="Arial"/>
          <w:szCs w:val="22"/>
        </w:rPr>
        <w:t>DCP</w:t>
      </w:r>
      <w:proofErr w:type="spellEnd"/>
      <w:r w:rsidR="00EA69B3">
        <w:rPr>
          <w:rFonts w:cs="Arial"/>
          <w:szCs w:val="22"/>
        </w:rPr>
        <w:t xml:space="preserve"> section of the report).</w:t>
      </w:r>
    </w:p>
    <w:p w:rsidR="00EA69B3" w:rsidRPr="00F351B4" w:rsidRDefault="00764C54" w:rsidP="00305F5B">
      <w:pPr>
        <w:keepLines/>
        <w:outlineLvl w:val="1"/>
      </w:pPr>
      <w:r w:rsidRPr="000D6494">
        <w:t>In summary, Council staff are satisfied adequate arrangements have been made for essential infrastructure.</w:t>
      </w:r>
    </w:p>
    <w:bookmarkEnd w:id="9"/>
    <w:bookmarkEnd w:id="10"/>
    <w:p w:rsidR="00664F8D" w:rsidRPr="00C37B0D" w:rsidRDefault="00664F8D" w:rsidP="00664F8D">
      <w:pPr>
        <w:pStyle w:val="Heading2"/>
        <w:spacing w:after="160"/>
        <w:rPr>
          <w:rFonts w:cs="Arial"/>
          <w:sz w:val="22"/>
          <w:szCs w:val="22"/>
        </w:rPr>
      </w:pPr>
      <w:r w:rsidRPr="00C37B0D">
        <w:rPr>
          <w:rFonts w:cs="Arial"/>
          <w:sz w:val="22"/>
          <w:szCs w:val="22"/>
        </w:rPr>
        <w:t>Section 4.15 (1) (a) (ii) the provisions of any draft EPI</w:t>
      </w:r>
    </w:p>
    <w:p w:rsidR="00F351B4" w:rsidRDefault="001C6FCC" w:rsidP="00F351B4">
      <w:pPr>
        <w:rPr>
          <w:szCs w:val="22"/>
        </w:rPr>
      </w:pPr>
      <w:r>
        <w:t>At the time of lodgement, t</w:t>
      </w:r>
      <w:r w:rsidR="00B77227" w:rsidRPr="00B77227">
        <w:t>he site</w:t>
      </w:r>
      <w:r>
        <w:t xml:space="preserve"> was</w:t>
      </w:r>
      <w:r w:rsidR="00B77227" w:rsidRPr="00B77227">
        <w:t xml:space="preserve"> subject to a </w:t>
      </w:r>
      <w:r w:rsidR="00F351B4">
        <w:t xml:space="preserve">draft amendment to </w:t>
      </w:r>
      <w:proofErr w:type="spellStart"/>
      <w:r w:rsidR="00F351B4">
        <w:t>LMLEP</w:t>
      </w:r>
      <w:proofErr w:type="spellEnd"/>
      <w:r w:rsidR="00F351B4">
        <w:t xml:space="preserve"> 2014 </w:t>
      </w:r>
      <w:r w:rsidR="00F351B4">
        <w:rPr>
          <w:szCs w:val="22"/>
        </w:rPr>
        <w:t xml:space="preserve">(Amendment No.31) </w:t>
      </w:r>
      <w:r w:rsidR="00F351B4">
        <w:t xml:space="preserve">to </w:t>
      </w:r>
      <w:r w:rsidR="00B77227" w:rsidRPr="00B77227">
        <w:t>rezone the site from R3 Medium Density Residential to B4 Mixed Use zone. This amendment was exhibited from 14 October 2013 to 4 November 2013</w:t>
      </w:r>
      <w:r w:rsidR="00F351B4">
        <w:t xml:space="preserve"> and</w:t>
      </w:r>
      <w:r w:rsidR="003B347B">
        <w:rPr>
          <w:szCs w:val="22"/>
        </w:rPr>
        <w:t xml:space="preserve"> came into force on 25 January 2019</w:t>
      </w:r>
      <w:r w:rsidR="003B347B" w:rsidRPr="0092588E">
        <w:rPr>
          <w:szCs w:val="22"/>
        </w:rPr>
        <w:t>.</w:t>
      </w:r>
    </w:p>
    <w:p w:rsidR="00F351B4" w:rsidRDefault="00F351B4" w:rsidP="00F351B4">
      <w:pPr>
        <w:rPr>
          <w:szCs w:val="22"/>
        </w:rPr>
      </w:pPr>
      <w:r>
        <w:rPr>
          <w:szCs w:val="22"/>
        </w:rPr>
        <w:t xml:space="preserve">Having regard to the future zone, a </w:t>
      </w:r>
      <w:proofErr w:type="spellStart"/>
      <w:r>
        <w:rPr>
          <w:szCs w:val="22"/>
        </w:rPr>
        <w:t>POPW</w:t>
      </w:r>
      <w:proofErr w:type="spellEnd"/>
      <w:r>
        <w:rPr>
          <w:szCs w:val="22"/>
        </w:rPr>
        <w:t xml:space="preserve"> is permitted with consent in the B4 zone.</w:t>
      </w:r>
    </w:p>
    <w:p w:rsidR="00F351B4" w:rsidRDefault="00F351B4" w:rsidP="00F351B4">
      <w:pPr>
        <w:rPr>
          <w:szCs w:val="22"/>
        </w:rPr>
      </w:pPr>
      <w:r>
        <w:rPr>
          <w:szCs w:val="22"/>
        </w:rPr>
        <w:t>Having regard to the objectives of the B4 zone:</w:t>
      </w:r>
    </w:p>
    <w:p w:rsidR="00A57667" w:rsidRDefault="00A57667" w:rsidP="00A57667">
      <w:pPr>
        <w:shd w:val="clear" w:color="auto" w:fill="FFFFFF"/>
        <w:rPr>
          <w:rFonts w:cs="Arial"/>
          <w:i/>
          <w:color w:val="000000"/>
          <w:szCs w:val="22"/>
          <w:lang w:val="en"/>
        </w:rPr>
      </w:pPr>
      <w:r w:rsidRPr="003B347B">
        <w:rPr>
          <w:rFonts w:cs="Arial"/>
          <w:i/>
          <w:color w:val="000000"/>
          <w:szCs w:val="22"/>
          <w:lang w:val="en"/>
        </w:rPr>
        <w:t>•  To provide a mixture of compatible land uses.</w:t>
      </w:r>
    </w:p>
    <w:p w:rsidR="00F351B4" w:rsidRPr="00DB3B98" w:rsidRDefault="003B347B" w:rsidP="00DB3B98">
      <w:pPr>
        <w:shd w:val="clear" w:color="auto" w:fill="FFFFFF"/>
        <w:ind w:left="720"/>
        <w:rPr>
          <w:rFonts w:cs="Arial"/>
          <w:color w:val="000000"/>
          <w:szCs w:val="22"/>
          <w:lang w:val="en"/>
        </w:rPr>
      </w:pPr>
      <w:bookmarkStart w:id="13" w:name="_Hlk23861252"/>
      <w:r w:rsidRPr="00DB3B98">
        <w:rPr>
          <w:rFonts w:cs="Arial"/>
          <w:color w:val="000000"/>
          <w:szCs w:val="22"/>
          <w:lang w:val="en"/>
        </w:rPr>
        <w:t xml:space="preserve">Comment: </w:t>
      </w:r>
      <w:bookmarkEnd w:id="13"/>
      <w:r w:rsidR="00F351B4" w:rsidRPr="00DB3B98">
        <w:rPr>
          <w:rFonts w:cs="Arial"/>
          <w:color w:val="000000"/>
          <w:szCs w:val="22"/>
          <w:lang w:val="en"/>
        </w:rPr>
        <w:t xml:space="preserve">Subject to the imposition of conditions of consent, the development is considered to provide a compatible land use in the B4 zone. The </w:t>
      </w:r>
      <w:proofErr w:type="spellStart"/>
      <w:r w:rsidR="00F351B4" w:rsidRPr="00DB3B98">
        <w:rPr>
          <w:rFonts w:cs="Arial"/>
          <w:color w:val="000000"/>
          <w:szCs w:val="22"/>
          <w:lang w:val="en"/>
        </w:rPr>
        <w:t>POPW</w:t>
      </w:r>
      <w:proofErr w:type="spellEnd"/>
      <w:r w:rsidR="00F351B4" w:rsidRPr="00DB3B98">
        <w:rPr>
          <w:rFonts w:cs="Arial"/>
          <w:color w:val="000000"/>
          <w:szCs w:val="22"/>
          <w:lang w:val="en"/>
        </w:rPr>
        <w:t xml:space="preserve"> will compl</w:t>
      </w:r>
      <w:r w:rsidR="0090131F" w:rsidRPr="00DB3B98">
        <w:rPr>
          <w:rFonts w:cs="Arial"/>
          <w:color w:val="000000"/>
          <w:szCs w:val="22"/>
          <w:lang w:val="en"/>
        </w:rPr>
        <w:t>e</w:t>
      </w:r>
      <w:r w:rsidR="00F351B4" w:rsidRPr="00DB3B98">
        <w:rPr>
          <w:rFonts w:cs="Arial"/>
          <w:color w:val="000000"/>
          <w:szCs w:val="22"/>
          <w:lang w:val="en"/>
        </w:rPr>
        <w:t>ment the a</w:t>
      </w:r>
      <w:r w:rsidR="0090131F" w:rsidRPr="00DB3B98">
        <w:rPr>
          <w:rFonts w:cs="Arial"/>
          <w:color w:val="000000"/>
          <w:szCs w:val="22"/>
          <w:lang w:val="en"/>
        </w:rPr>
        <w:t>pproved</w:t>
      </w:r>
      <w:r w:rsidR="00F351B4" w:rsidRPr="00DB3B98">
        <w:rPr>
          <w:rFonts w:cs="Arial"/>
          <w:color w:val="000000"/>
          <w:szCs w:val="22"/>
          <w:lang w:val="en"/>
        </w:rPr>
        <w:t xml:space="preserve"> seniors housing development </w:t>
      </w:r>
      <w:r w:rsidR="0090131F" w:rsidRPr="00DB3B98">
        <w:rPr>
          <w:rFonts w:cs="Arial"/>
          <w:color w:val="000000"/>
          <w:szCs w:val="22"/>
          <w:lang w:val="en"/>
        </w:rPr>
        <w:t xml:space="preserve">on site </w:t>
      </w:r>
      <w:r w:rsidR="00F351B4" w:rsidRPr="00DB3B98">
        <w:rPr>
          <w:rFonts w:cs="Arial"/>
          <w:color w:val="000000"/>
          <w:szCs w:val="22"/>
          <w:lang w:val="en"/>
        </w:rPr>
        <w:t xml:space="preserve">and cater for people living </w:t>
      </w:r>
      <w:r w:rsidR="0090131F" w:rsidRPr="00DB3B98">
        <w:rPr>
          <w:rFonts w:cs="Arial"/>
          <w:color w:val="000000"/>
          <w:szCs w:val="22"/>
          <w:lang w:val="en"/>
        </w:rPr>
        <w:t>and</w:t>
      </w:r>
      <w:r w:rsidR="00C8021B" w:rsidRPr="00DB3B98">
        <w:rPr>
          <w:rFonts w:cs="Arial"/>
          <w:color w:val="000000"/>
          <w:szCs w:val="22"/>
          <w:lang w:val="en"/>
        </w:rPr>
        <w:t xml:space="preserve"> working </w:t>
      </w:r>
      <w:r w:rsidR="00F351B4" w:rsidRPr="00DB3B98">
        <w:rPr>
          <w:rFonts w:cs="Arial"/>
          <w:color w:val="000000"/>
          <w:szCs w:val="22"/>
          <w:lang w:val="en"/>
        </w:rPr>
        <w:t xml:space="preserve">in the immediate area. </w:t>
      </w:r>
    </w:p>
    <w:p w:rsidR="00A57667" w:rsidRDefault="00A57667" w:rsidP="00A57667">
      <w:pPr>
        <w:shd w:val="clear" w:color="auto" w:fill="FFFFFF"/>
        <w:rPr>
          <w:rFonts w:cs="Arial"/>
          <w:i/>
          <w:color w:val="000000"/>
          <w:szCs w:val="22"/>
          <w:lang w:val="en"/>
        </w:rPr>
      </w:pPr>
      <w:r w:rsidRPr="003B347B">
        <w:rPr>
          <w:rFonts w:cs="Arial"/>
          <w:i/>
          <w:color w:val="000000"/>
          <w:szCs w:val="22"/>
          <w:lang w:val="en"/>
        </w:rPr>
        <w:t xml:space="preserve">•  To integrate suitable business, office, residential, retail and other development in accessible locations so as to </w:t>
      </w:r>
      <w:proofErr w:type="spellStart"/>
      <w:r w:rsidRPr="003B347B">
        <w:rPr>
          <w:rFonts w:cs="Arial"/>
          <w:i/>
          <w:color w:val="000000"/>
          <w:szCs w:val="22"/>
          <w:lang w:val="en"/>
        </w:rPr>
        <w:t>maximise</w:t>
      </w:r>
      <w:proofErr w:type="spellEnd"/>
      <w:r w:rsidRPr="003B347B">
        <w:rPr>
          <w:rFonts w:cs="Arial"/>
          <w:i/>
          <w:color w:val="000000"/>
          <w:szCs w:val="22"/>
          <w:lang w:val="en"/>
        </w:rPr>
        <w:t xml:space="preserve"> public transport patronage and encourage walking and cycling.</w:t>
      </w:r>
    </w:p>
    <w:p w:rsidR="003B347B" w:rsidRPr="0090149F" w:rsidRDefault="003B347B" w:rsidP="0090149F">
      <w:pPr>
        <w:shd w:val="clear" w:color="auto" w:fill="FFFFFF"/>
        <w:ind w:left="720"/>
        <w:rPr>
          <w:rFonts w:cs="Arial"/>
          <w:i/>
          <w:color w:val="000000"/>
          <w:szCs w:val="22"/>
          <w:lang w:val="en"/>
        </w:rPr>
      </w:pPr>
      <w:r w:rsidRPr="0090149F">
        <w:rPr>
          <w:rFonts w:cs="Arial"/>
          <w:color w:val="000000"/>
          <w:szCs w:val="22"/>
          <w:lang w:val="en"/>
        </w:rPr>
        <w:t xml:space="preserve">Comment: </w:t>
      </w:r>
      <w:r w:rsidR="00C8021B" w:rsidRPr="0090149F">
        <w:rPr>
          <w:rFonts w:cs="Arial"/>
          <w:color w:val="000000"/>
          <w:szCs w:val="22"/>
          <w:lang w:val="en"/>
        </w:rPr>
        <w:t xml:space="preserve">The site is strategically located and </w:t>
      </w:r>
      <w:r w:rsidR="0090131F" w:rsidRPr="0090149F">
        <w:rPr>
          <w:rFonts w:cs="Arial"/>
          <w:color w:val="000000"/>
          <w:szCs w:val="22"/>
          <w:lang w:val="en"/>
        </w:rPr>
        <w:t xml:space="preserve">will be </w:t>
      </w:r>
      <w:r w:rsidR="00C8021B" w:rsidRPr="0090149F">
        <w:rPr>
          <w:rFonts w:cs="Arial"/>
          <w:color w:val="000000"/>
          <w:szCs w:val="22"/>
          <w:lang w:val="en"/>
        </w:rPr>
        <w:t>highly accessible</w:t>
      </w:r>
      <w:r w:rsidR="00455A47" w:rsidRPr="0090149F">
        <w:rPr>
          <w:rFonts w:cs="Arial"/>
          <w:color w:val="000000"/>
          <w:szCs w:val="22"/>
          <w:lang w:val="en"/>
        </w:rPr>
        <w:t xml:space="preserve"> with</w:t>
      </w:r>
      <w:r w:rsidR="0090131F" w:rsidRPr="0090149F">
        <w:rPr>
          <w:rFonts w:cs="Arial"/>
          <w:color w:val="000000"/>
          <w:szCs w:val="22"/>
          <w:lang w:val="en"/>
        </w:rPr>
        <w:t xml:space="preserve"> future</w:t>
      </w:r>
      <w:r w:rsidR="00455A47" w:rsidRPr="0090149F">
        <w:rPr>
          <w:rFonts w:cs="Arial"/>
          <w:color w:val="000000"/>
          <w:szCs w:val="22"/>
          <w:lang w:val="en"/>
        </w:rPr>
        <w:t xml:space="preserve"> public transport (buses) servicing the area</w:t>
      </w:r>
      <w:r w:rsidR="00C8021B" w:rsidRPr="0090149F">
        <w:rPr>
          <w:rFonts w:cs="Arial"/>
          <w:color w:val="000000"/>
          <w:szCs w:val="22"/>
          <w:lang w:val="en"/>
        </w:rPr>
        <w:t>.</w:t>
      </w:r>
      <w:r w:rsidR="00455A47" w:rsidRPr="0090149F">
        <w:rPr>
          <w:rFonts w:cs="Arial"/>
          <w:color w:val="000000"/>
          <w:szCs w:val="22"/>
          <w:lang w:val="en"/>
        </w:rPr>
        <w:t xml:space="preserve"> A cycle path adjoins the site.</w:t>
      </w:r>
      <w:r w:rsidR="00C8021B" w:rsidRPr="0090149F">
        <w:rPr>
          <w:rFonts w:cs="Arial"/>
          <w:color w:val="000000"/>
          <w:szCs w:val="22"/>
          <w:lang w:val="en"/>
        </w:rPr>
        <w:t xml:space="preserve"> </w:t>
      </w:r>
    </w:p>
    <w:p w:rsidR="00A57667" w:rsidRPr="003B347B" w:rsidRDefault="00A57667" w:rsidP="00A57667">
      <w:pPr>
        <w:shd w:val="clear" w:color="auto" w:fill="FFFFFF"/>
        <w:rPr>
          <w:rFonts w:cs="Arial"/>
          <w:i/>
          <w:color w:val="000000"/>
          <w:szCs w:val="22"/>
          <w:lang w:val="en"/>
        </w:rPr>
      </w:pPr>
      <w:r w:rsidRPr="003B347B">
        <w:rPr>
          <w:rFonts w:cs="Arial"/>
          <w:i/>
          <w:color w:val="000000"/>
          <w:szCs w:val="22"/>
          <w:lang w:val="en"/>
        </w:rPr>
        <w:lastRenderedPageBreak/>
        <w:t>•  To enable development that complements and enhances the core retail function and trading performance of Zone B2 Local Centre and Zone B3 Commercial Core</w:t>
      </w:r>
    </w:p>
    <w:p w:rsidR="006049E6" w:rsidRPr="0090149F" w:rsidRDefault="003B347B" w:rsidP="0090149F">
      <w:pPr>
        <w:ind w:left="720"/>
        <w:rPr>
          <w:rFonts w:cs="Arial"/>
          <w:color w:val="000000"/>
          <w:szCs w:val="22"/>
          <w:lang w:val="en"/>
        </w:rPr>
      </w:pPr>
      <w:r w:rsidRPr="0090149F">
        <w:rPr>
          <w:rFonts w:cs="Arial"/>
          <w:color w:val="000000"/>
          <w:szCs w:val="22"/>
          <w:lang w:val="en"/>
        </w:rPr>
        <w:t>Comment: The</w:t>
      </w:r>
      <w:r w:rsidR="00F351B4" w:rsidRPr="0090149F">
        <w:rPr>
          <w:rFonts w:cs="Arial"/>
          <w:color w:val="000000"/>
          <w:szCs w:val="22"/>
          <w:lang w:val="en"/>
        </w:rPr>
        <w:t xml:space="preserve"> development will compl</w:t>
      </w:r>
      <w:r w:rsidR="00455A47" w:rsidRPr="0090149F">
        <w:rPr>
          <w:rFonts w:cs="Arial"/>
          <w:color w:val="000000"/>
          <w:szCs w:val="22"/>
          <w:lang w:val="en"/>
        </w:rPr>
        <w:t>e</w:t>
      </w:r>
      <w:r w:rsidR="00F351B4" w:rsidRPr="0090149F">
        <w:rPr>
          <w:rFonts w:cs="Arial"/>
          <w:color w:val="000000"/>
          <w:szCs w:val="22"/>
          <w:lang w:val="en"/>
        </w:rPr>
        <w:t>ment the</w:t>
      </w:r>
      <w:r w:rsidR="00455A47" w:rsidRPr="0090149F">
        <w:rPr>
          <w:rFonts w:cs="Arial"/>
          <w:color w:val="000000"/>
          <w:szCs w:val="22"/>
          <w:lang w:val="en"/>
        </w:rPr>
        <w:t xml:space="preserve"> retail function and trading performance of the adjoining local </w:t>
      </w:r>
      <w:proofErr w:type="spellStart"/>
      <w:r w:rsidR="00455A47" w:rsidRPr="0090149F">
        <w:rPr>
          <w:rFonts w:cs="Arial"/>
          <w:color w:val="000000"/>
          <w:szCs w:val="22"/>
          <w:lang w:val="en"/>
        </w:rPr>
        <w:t>centre</w:t>
      </w:r>
      <w:proofErr w:type="spellEnd"/>
      <w:r w:rsidR="00455A47" w:rsidRPr="0090149F">
        <w:rPr>
          <w:rFonts w:cs="Arial"/>
          <w:color w:val="000000"/>
          <w:szCs w:val="22"/>
          <w:lang w:val="en"/>
        </w:rPr>
        <w:t>,</w:t>
      </w:r>
      <w:r w:rsidR="00F351B4" w:rsidRPr="0090149F">
        <w:rPr>
          <w:rFonts w:cs="Arial"/>
          <w:color w:val="000000"/>
          <w:szCs w:val="22"/>
          <w:lang w:val="en"/>
        </w:rPr>
        <w:t xml:space="preserve"> Cameron Park Plaza</w:t>
      </w:r>
      <w:r w:rsidR="0090131F" w:rsidRPr="0090149F">
        <w:rPr>
          <w:rFonts w:cs="Arial"/>
          <w:color w:val="000000"/>
          <w:szCs w:val="22"/>
          <w:lang w:val="en"/>
        </w:rPr>
        <w:t>, which is currently under construction</w:t>
      </w:r>
      <w:r w:rsidR="00455A47" w:rsidRPr="0090149F">
        <w:rPr>
          <w:rFonts w:cs="Arial"/>
          <w:color w:val="000000"/>
          <w:szCs w:val="22"/>
          <w:lang w:val="en"/>
        </w:rPr>
        <w:t>.</w:t>
      </w:r>
    </w:p>
    <w:p w:rsidR="00455A47" w:rsidRDefault="00455A47" w:rsidP="00B77227">
      <w:r>
        <w:t>Furthermore, t</w:t>
      </w:r>
      <w:r w:rsidR="00B77227" w:rsidRPr="00B77227">
        <w:t>he application was referred to</w:t>
      </w:r>
      <w:r>
        <w:t xml:space="preserve"> Council’s</w:t>
      </w:r>
      <w:r w:rsidR="00B77227" w:rsidRPr="00B77227">
        <w:t xml:space="preserve"> Integrated Planning</w:t>
      </w:r>
      <w:r>
        <w:t xml:space="preserve"> Department who raised no</w:t>
      </w:r>
      <w:r w:rsidR="00B77227" w:rsidRPr="00B77227">
        <w:t xml:space="preserve"> objection to the development</w:t>
      </w:r>
      <w:r>
        <w:t>.</w:t>
      </w:r>
      <w:r w:rsidR="00B77227" w:rsidRPr="00B77227">
        <w:t xml:space="preserve"> </w:t>
      </w:r>
    </w:p>
    <w:p w:rsidR="00335CFE" w:rsidRDefault="00335CFE" w:rsidP="00B77227">
      <w:r>
        <w:t xml:space="preserve">In regard to building height, the B4 zone has a maximum building height of 13 metres. </w:t>
      </w:r>
      <w:proofErr w:type="gramStart"/>
      <w:r>
        <w:t>The  development</w:t>
      </w:r>
      <w:proofErr w:type="gramEnd"/>
      <w:r>
        <w:t xml:space="preserve"> does not exceed 10 metres in height.</w:t>
      </w:r>
    </w:p>
    <w:p w:rsidR="00B77227" w:rsidRPr="00455A47" w:rsidRDefault="00455A47" w:rsidP="00B77227">
      <w:pPr>
        <w:rPr>
          <w:rFonts w:cs="Arial"/>
          <w:color w:val="000000"/>
          <w:szCs w:val="22"/>
          <w:lang w:val="en"/>
        </w:rPr>
      </w:pPr>
      <w:r>
        <w:t xml:space="preserve">It is acknowledged that Part 4 (Development in Business Zones) </w:t>
      </w:r>
      <w:proofErr w:type="spellStart"/>
      <w:r>
        <w:t>DCP</w:t>
      </w:r>
      <w:proofErr w:type="spellEnd"/>
      <w:r>
        <w:t xml:space="preserve"> controls</w:t>
      </w:r>
      <w:r w:rsidR="00B77227" w:rsidRPr="00B77227">
        <w:t xml:space="preserve"> </w:t>
      </w:r>
      <w:r>
        <w:t xml:space="preserve">aim </w:t>
      </w:r>
      <w:r w:rsidR="00B77227" w:rsidRPr="00B77227">
        <w:t xml:space="preserve">to provide active street frontage to Portland Drive, with connectivity to the </w:t>
      </w:r>
      <w:r>
        <w:t>adjacent</w:t>
      </w:r>
      <w:r w:rsidR="00B77227" w:rsidRPr="00B77227">
        <w:t xml:space="preserve"> </w:t>
      </w:r>
      <w:r>
        <w:t>local centre</w:t>
      </w:r>
      <w:r w:rsidR="00B77227" w:rsidRPr="00B77227">
        <w:t>.</w:t>
      </w:r>
      <w:r>
        <w:t xml:space="preserve"> However, </w:t>
      </w:r>
      <w:r w:rsidR="00B77227" w:rsidRPr="00B77227">
        <w:rPr>
          <w:szCs w:val="22"/>
        </w:rPr>
        <w:t xml:space="preserve">this is not feasible in this instance due to the </w:t>
      </w:r>
      <w:r>
        <w:rPr>
          <w:szCs w:val="22"/>
        </w:rPr>
        <w:t xml:space="preserve">steep batter </w:t>
      </w:r>
      <w:r w:rsidR="00B77227" w:rsidRPr="00B77227">
        <w:rPr>
          <w:szCs w:val="22"/>
        </w:rPr>
        <w:t>following the construction of the roadway/subdivision.</w:t>
      </w:r>
      <w:r w:rsidR="0090131F">
        <w:rPr>
          <w:szCs w:val="22"/>
        </w:rPr>
        <w:t xml:space="preserve">  </w:t>
      </w:r>
    </w:p>
    <w:p w:rsidR="00B77227" w:rsidRPr="003B347B" w:rsidRDefault="00B77227" w:rsidP="00B77227">
      <w:r w:rsidRPr="00B77227">
        <w:t xml:space="preserve">The </w:t>
      </w:r>
      <w:r w:rsidR="00455A47">
        <w:t xml:space="preserve">proposed development does provide </w:t>
      </w:r>
      <w:r w:rsidRPr="00B77227">
        <w:t>a pedestrian pathway to</w:t>
      </w:r>
      <w:r w:rsidR="00455A47">
        <w:t xml:space="preserve"> Portland Drive</w:t>
      </w:r>
      <w:r w:rsidRPr="00B77227">
        <w:t xml:space="preserve"> that</w:t>
      </w:r>
      <w:r w:rsidR="00455A47">
        <w:t xml:space="preserve"> will</w:t>
      </w:r>
      <w:r w:rsidRPr="00B77227">
        <w:t xml:space="preserve"> provide</w:t>
      </w:r>
      <w:r w:rsidR="00455A47">
        <w:t xml:space="preserve"> a </w:t>
      </w:r>
      <w:r w:rsidRPr="00B77227">
        <w:t xml:space="preserve">connection to the </w:t>
      </w:r>
      <w:r w:rsidR="00455A47">
        <w:t xml:space="preserve">adjacent Cameron Park Plaza </w:t>
      </w:r>
      <w:r w:rsidRPr="00B77227">
        <w:t>and bus stop.</w:t>
      </w:r>
    </w:p>
    <w:p w:rsidR="002921C2" w:rsidRDefault="002921C2" w:rsidP="002921C2">
      <w:r>
        <w:t>The following draft environmental planning instruments are also relevant to this development:</w:t>
      </w:r>
    </w:p>
    <w:p w:rsidR="002921C2" w:rsidRPr="00AB6815" w:rsidRDefault="00604561" w:rsidP="002921C2">
      <w:pPr>
        <w:jc w:val="both"/>
        <w:rPr>
          <w:b/>
          <w:iCs/>
        </w:rPr>
      </w:pPr>
      <w:r>
        <w:rPr>
          <w:b/>
          <w:iCs/>
        </w:rPr>
        <w:t xml:space="preserve">Draft </w:t>
      </w:r>
      <w:r w:rsidR="002921C2" w:rsidRPr="00AB6815">
        <w:rPr>
          <w:b/>
          <w:iCs/>
        </w:rPr>
        <w:t>SEPP 44 –</w:t>
      </w:r>
      <w:r w:rsidR="00DE7A43">
        <w:rPr>
          <w:b/>
          <w:iCs/>
        </w:rPr>
        <w:t xml:space="preserve"> </w:t>
      </w:r>
      <w:r w:rsidR="002921C2" w:rsidRPr="00AB6815">
        <w:rPr>
          <w:b/>
          <w:iCs/>
        </w:rPr>
        <w:t>Koala Habitat</w:t>
      </w:r>
      <w:r>
        <w:rPr>
          <w:b/>
          <w:iCs/>
        </w:rPr>
        <w:t xml:space="preserve"> Protection</w:t>
      </w:r>
    </w:p>
    <w:p w:rsidR="00EA69B3" w:rsidRDefault="002921C2" w:rsidP="002921C2">
      <w:pPr>
        <w:jc w:val="both"/>
      </w:pPr>
      <w:r>
        <w:t>Amendments to SEPP 44 – Koala Habitat</w:t>
      </w:r>
      <w:r w:rsidR="00604561">
        <w:t xml:space="preserve"> Protection</w:t>
      </w:r>
      <w:r>
        <w:t xml:space="preserve"> were exhibited from 18 November 201</w:t>
      </w:r>
      <w:r w:rsidR="00604561">
        <w:t>6</w:t>
      </w:r>
      <w:r>
        <w:t xml:space="preserve"> to 3 March 201</w:t>
      </w:r>
      <w:r w:rsidR="00604561">
        <w:t>7</w:t>
      </w:r>
      <w:r>
        <w:t>. The proposed amendments relate to updating definitions of koala habitat, the list of tree species and applicable Council areas as well as the development assessment process. Based on the development site characteristics, the amendments do not have any implications for the proposal.</w:t>
      </w:r>
    </w:p>
    <w:p w:rsidR="002921C2" w:rsidRPr="00AB6815" w:rsidRDefault="002921C2" w:rsidP="002921C2">
      <w:pPr>
        <w:jc w:val="both"/>
        <w:rPr>
          <w:b/>
          <w:iCs/>
        </w:rPr>
      </w:pPr>
      <w:r w:rsidRPr="00AB6815">
        <w:rPr>
          <w:b/>
          <w:iCs/>
        </w:rPr>
        <w:t>Draft SEPP</w:t>
      </w:r>
      <w:r w:rsidR="00DE7A43">
        <w:rPr>
          <w:b/>
          <w:iCs/>
        </w:rPr>
        <w:t xml:space="preserve"> </w:t>
      </w:r>
      <w:r w:rsidRPr="00AB6815">
        <w:rPr>
          <w:b/>
          <w:iCs/>
        </w:rPr>
        <w:t>Environment</w:t>
      </w:r>
    </w:p>
    <w:p w:rsidR="002921C2" w:rsidRDefault="002921C2" w:rsidP="002921C2">
      <w:pPr>
        <w:jc w:val="both"/>
      </w:pPr>
      <w:r>
        <w:t>The draft SEPP Environment was exhibited from 31 October 2017 to 31 January 201</w:t>
      </w:r>
      <w:r w:rsidR="00604561">
        <w:t>8</w:t>
      </w:r>
      <w:r>
        <w:t>. The proposed new SEPP relates to the protection and management of the natural environment, with a particular focus on water catchments, urban bushland and Waterways.</w:t>
      </w:r>
    </w:p>
    <w:p w:rsidR="002921C2" w:rsidRDefault="002921C2" w:rsidP="002921C2">
      <w:pPr>
        <w:jc w:val="both"/>
      </w:pPr>
      <w:r>
        <w:t>With regard to water catchments, Lake Macquarie City Council is not included in Sydney Water Drinking Catchment and therefore the draft provisions do not apply.</w:t>
      </w:r>
    </w:p>
    <w:p w:rsidR="002921C2" w:rsidRDefault="002921C2" w:rsidP="002921C2">
      <w:pPr>
        <w:jc w:val="both"/>
      </w:pPr>
      <w:r>
        <w:t>The development site is mapped as part of the ‘Urban Bushland Land Application Map’ under the draft SEPP (note, Lake Macquarie City Council is currently an area to which SEPP 19 applies). The site does not meet the provisions for ‘land zoned or reserved for public open space’ under SEPP 19 nor does it meet the new ‘public bushland’ term under the draft SEPP.</w:t>
      </w:r>
    </w:p>
    <w:p w:rsidR="002921C2" w:rsidRDefault="002921C2" w:rsidP="002921C2">
      <w:pPr>
        <w:jc w:val="both"/>
      </w:pPr>
      <w:r>
        <w:t xml:space="preserve">For Waterways, the provisions of the draft SEPP mainly apply to Sydney Harbour and Canal Estates. These provisions have no implications for the proposal based on what it is or do not apply to the Lake Macquarie City Council area. </w:t>
      </w:r>
    </w:p>
    <w:p w:rsidR="002921C2" w:rsidRPr="00AB6815" w:rsidRDefault="002921C2" w:rsidP="002921C2">
      <w:pPr>
        <w:jc w:val="both"/>
        <w:rPr>
          <w:b/>
          <w:iCs/>
        </w:rPr>
      </w:pPr>
      <w:r w:rsidRPr="00AB6815">
        <w:rPr>
          <w:b/>
          <w:iCs/>
        </w:rPr>
        <w:t xml:space="preserve">Draft </w:t>
      </w:r>
      <w:r w:rsidR="00DE7A43">
        <w:rPr>
          <w:b/>
          <w:iCs/>
        </w:rPr>
        <w:t xml:space="preserve">SEPP </w:t>
      </w:r>
      <w:r w:rsidRPr="00AB6815">
        <w:rPr>
          <w:b/>
          <w:iCs/>
        </w:rPr>
        <w:t xml:space="preserve">Remediation of Land </w:t>
      </w:r>
    </w:p>
    <w:p w:rsidR="002921C2" w:rsidRDefault="002921C2" w:rsidP="002921C2">
      <w:pPr>
        <w:jc w:val="both"/>
      </w:pPr>
      <w:r>
        <w:t xml:space="preserve">The draft SEPP </w:t>
      </w:r>
      <w:r w:rsidR="003B06DE">
        <w:t xml:space="preserve">Remediation of Land </w:t>
      </w:r>
      <w:r>
        <w:t>was exhibited from 31 January 2018 to 13 April 2018. The proposed new land remediation SEPP will provide a state-wide planning framework for the remediation of land, maintain the objectives and reinforce those aspects of the existing framework, require planning authorities to consider potential for land to be contaminated when determining development applications, clearly list the remediation works that require development consent and introduce certification and operational requirements for remediation works that can be undertaken without development consent.</w:t>
      </w:r>
    </w:p>
    <w:p w:rsidR="002921C2" w:rsidRPr="00604561" w:rsidRDefault="002921C2" w:rsidP="00604561">
      <w:pPr>
        <w:jc w:val="both"/>
      </w:pPr>
      <w:r>
        <w:lastRenderedPageBreak/>
        <w:t>A draft instrument is not available for review and therefore the development cannot be assessed against its provisions.</w:t>
      </w:r>
    </w:p>
    <w:p w:rsidR="00664F8D" w:rsidRPr="00C37B0D" w:rsidRDefault="00664F8D" w:rsidP="00664F8D">
      <w:pPr>
        <w:pStyle w:val="Heading2"/>
        <w:spacing w:after="160"/>
        <w:rPr>
          <w:rFonts w:cs="Arial"/>
          <w:sz w:val="22"/>
          <w:szCs w:val="22"/>
        </w:rPr>
      </w:pPr>
      <w:r w:rsidRPr="00C37B0D">
        <w:rPr>
          <w:rFonts w:cs="Arial"/>
          <w:sz w:val="22"/>
          <w:szCs w:val="22"/>
        </w:rPr>
        <w:t>Section 4.15 (1) (a) (iii) DCP’s</w:t>
      </w:r>
    </w:p>
    <w:p w:rsidR="00664F8D" w:rsidRPr="00C37B0D" w:rsidRDefault="00664F8D" w:rsidP="00664F8D">
      <w:pPr>
        <w:rPr>
          <w:rFonts w:cs="Arial"/>
          <w:b/>
          <w:szCs w:val="22"/>
        </w:rPr>
      </w:pPr>
      <w:r w:rsidRPr="00C37B0D">
        <w:rPr>
          <w:rFonts w:cs="Arial"/>
          <w:b/>
          <w:szCs w:val="22"/>
        </w:rPr>
        <w:t>Lake Macquarie D</w:t>
      </w:r>
      <w:r>
        <w:rPr>
          <w:rFonts w:cs="Arial"/>
          <w:b/>
          <w:szCs w:val="22"/>
        </w:rPr>
        <w:t>evelopment Control Plan (D</w:t>
      </w:r>
      <w:r w:rsidRPr="00C37B0D">
        <w:rPr>
          <w:rFonts w:cs="Arial"/>
          <w:b/>
          <w:szCs w:val="22"/>
        </w:rPr>
        <w:t>CP</w:t>
      </w:r>
      <w:r>
        <w:rPr>
          <w:rFonts w:cs="Arial"/>
          <w:b/>
          <w:szCs w:val="22"/>
        </w:rPr>
        <w:t>)</w:t>
      </w:r>
      <w:r w:rsidRPr="00C37B0D">
        <w:rPr>
          <w:rFonts w:cs="Arial"/>
          <w:b/>
          <w:szCs w:val="22"/>
        </w:rPr>
        <w:t xml:space="preserve"> 2014</w:t>
      </w:r>
    </w:p>
    <w:p w:rsidR="00664F8D" w:rsidRPr="003A75D3" w:rsidRDefault="00664F8D" w:rsidP="00664F8D">
      <w:pPr>
        <w:rPr>
          <w:rFonts w:cs="Arial"/>
          <w:szCs w:val="22"/>
          <w:u w:val="single"/>
        </w:rPr>
      </w:pPr>
      <w:r w:rsidRPr="003A75D3">
        <w:rPr>
          <w:rFonts w:cs="Arial"/>
          <w:szCs w:val="22"/>
          <w:u w:val="single"/>
        </w:rPr>
        <w:t>Part 3 – Development in Residential Zones</w:t>
      </w:r>
    </w:p>
    <w:p w:rsidR="001C6FCC" w:rsidRPr="001C6FCC" w:rsidRDefault="001C6FCC" w:rsidP="001C6FCC">
      <w:pPr>
        <w:rPr>
          <w:rFonts w:cs="Arial"/>
          <w:szCs w:val="22"/>
          <w:u w:val="single"/>
        </w:rPr>
      </w:pPr>
      <w:r w:rsidRPr="001C6FCC">
        <w:rPr>
          <w:rFonts w:cs="Arial"/>
          <w:szCs w:val="22"/>
          <w:u w:val="single"/>
        </w:rPr>
        <w:t>2.1 Site Analysis</w:t>
      </w:r>
    </w:p>
    <w:p w:rsidR="001C6FCC" w:rsidRPr="001C6FCC" w:rsidRDefault="001C6FCC" w:rsidP="001C6FCC">
      <w:pPr>
        <w:rPr>
          <w:rFonts w:cs="Arial"/>
          <w:szCs w:val="22"/>
        </w:rPr>
      </w:pPr>
      <w:r w:rsidRPr="001C6FCC">
        <w:rPr>
          <w:rFonts w:cs="Arial"/>
          <w:szCs w:val="22"/>
        </w:rPr>
        <w:t>Development should demonstrate an understanding of the site and context and provide good site planning, built form and landscaping outcomes. A site analysis plan is required to be submitted to inform the design of the proposed development.</w:t>
      </w:r>
    </w:p>
    <w:p w:rsidR="00AB70E6" w:rsidRPr="00394A6F" w:rsidRDefault="00CD6BA7" w:rsidP="001C6FCC">
      <w:r>
        <w:t>The applicant has submitted a revised Site Analysis Plan, which is considered acceptable for DA purposes.</w:t>
      </w:r>
    </w:p>
    <w:p w:rsidR="001C6FCC" w:rsidRPr="001C6FCC" w:rsidRDefault="001C6FCC" w:rsidP="001C6FCC">
      <w:pPr>
        <w:rPr>
          <w:rFonts w:cs="Arial"/>
          <w:szCs w:val="22"/>
          <w:u w:val="single"/>
        </w:rPr>
      </w:pPr>
      <w:r w:rsidRPr="001C6FCC">
        <w:rPr>
          <w:rFonts w:cs="Arial"/>
          <w:szCs w:val="22"/>
          <w:u w:val="single"/>
        </w:rPr>
        <w:t>2.2 Scenic Values</w:t>
      </w:r>
    </w:p>
    <w:p w:rsidR="0089051C" w:rsidRDefault="001C6FCC" w:rsidP="001C6FCC">
      <w:pPr>
        <w:tabs>
          <w:tab w:val="left" w:pos="2835"/>
        </w:tabs>
      </w:pPr>
      <w:r w:rsidRPr="001C6FCC">
        <w:rPr>
          <w:rFonts w:cs="Arial"/>
          <w:szCs w:val="22"/>
        </w:rPr>
        <w:t xml:space="preserve">The site is located in Scenic Management Zone 13 – hinterland, high settlement </w:t>
      </w:r>
      <w:r w:rsidRPr="001C6FCC">
        <w:rPr>
          <w:rFonts w:cs="Arial"/>
        </w:rPr>
        <w:t xml:space="preserve">of the </w:t>
      </w:r>
      <w:r w:rsidRPr="001C6FCC">
        <w:t>Lake Macquarie Scenic Management Guidelines 2013</w:t>
      </w:r>
      <w:r w:rsidR="0089051C">
        <w:t xml:space="preserve"> and the </w:t>
      </w:r>
      <w:r w:rsidR="0089051C">
        <w:rPr>
          <w:rFonts w:cs="Arial"/>
          <w:szCs w:val="22"/>
        </w:rPr>
        <w:t xml:space="preserve">applicant has submitted a </w:t>
      </w:r>
      <w:r w:rsidR="0089051C" w:rsidRPr="001C6FCC">
        <w:rPr>
          <w:rFonts w:cs="Arial"/>
          <w:szCs w:val="22"/>
        </w:rPr>
        <w:t>Visual Impact Assessment (VIA)</w:t>
      </w:r>
      <w:r w:rsidR="0089051C">
        <w:rPr>
          <w:rFonts w:cs="Arial"/>
          <w:szCs w:val="22"/>
        </w:rPr>
        <w:t>.</w:t>
      </w:r>
    </w:p>
    <w:p w:rsidR="001C6FCC" w:rsidRPr="001C6FCC" w:rsidRDefault="001C6FCC" w:rsidP="001C6FCC">
      <w:pPr>
        <w:tabs>
          <w:tab w:val="left" w:pos="2835"/>
        </w:tabs>
      </w:pPr>
      <w:r w:rsidRPr="001C6FCC">
        <w:t xml:space="preserve">Key design outcomes in this locality that are applicable to </w:t>
      </w:r>
      <w:r w:rsidR="00AB70E6">
        <w:t xml:space="preserve">the </w:t>
      </w:r>
      <w:r w:rsidRPr="001C6FCC">
        <w:t>development include:</w:t>
      </w:r>
    </w:p>
    <w:p w:rsidR="001C6FCC" w:rsidRPr="001C6FCC" w:rsidRDefault="001C6FCC" w:rsidP="009948D2">
      <w:pPr>
        <w:numPr>
          <w:ilvl w:val="0"/>
          <w:numId w:val="11"/>
        </w:numPr>
        <w:tabs>
          <w:tab w:val="left" w:pos="2835"/>
        </w:tabs>
        <w:spacing w:after="60"/>
        <w:contextualSpacing/>
      </w:pPr>
      <w:r w:rsidRPr="001C6FCC">
        <w:t>Reducing dominance of car parking areas from public areas;</w:t>
      </w:r>
    </w:p>
    <w:p w:rsidR="001C6FCC" w:rsidRPr="001C6FCC" w:rsidRDefault="001C6FCC" w:rsidP="009948D2">
      <w:pPr>
        <w:numPr>
          <w:ilvl w:val="0"/>
          <w:numId w:val="11"/>
        </w:numPr>
        <w:tabs>
          <w:tab w:val="left" w:pos="2835"/>
        </w:tabs>
        <w:spacing w:after="60"/>
        <w:contextualSpacing/>
      </w:pPr>
      <w:r w:rsidRPr="001C6FCC">
        <w:t>Provide attractive pedestrian and vehicular through fares;</w:t>
      </w:r>
    </w:p>
    <w:p w:rsidR="001C6FCC" w:rsidRPr="001C6FCC" w:rsidRDefault="001C6FCC" w:rsidP="009948D2">
      <w:pPr>
        <w:numPr>
          <w:ilvl w:val="0"/>
          <w:numId w:val="11"/>
        </w:numPr>
        <w:tabs>
          <w:tab w:val="left" w:pos="2835"/>
        </w:tabs>
        <w:spacing w:after="60"/>
        <w:contextualSpacing/>
      </w:pPr>
      <w:r w:rsidRPr="001C6FCC">
        <w:t>Maintaining ridgeline vegetation and other green breaks;</w:t>
      </w:r>
    </w:p>
    <w:p w:rsidR="001C6FCC" w:rsidRPr="001C6FCC" w:rsidRDefault="001C6FCC" w:rsidP="009948D2">
      <w:pPr>
        <w:numPr>
          <w:ilvl w:val="0"/>
          <w:numId w:val="11"/>
        </w:numPr>
        <w:tabs>
          <w:tab w:val="left" w:pos="2835"/>
        </w:tabs>
        <w:spacing w:after="60"/>
        <w:contextualSpacing/>
      </w:pPr>
      <w:r w:rsidRPr="001C6FCC">
        <w:t>Use of appropriate materials and colours, and limited signage;</w:t>
      </w:r>
      <w:r w:rsidR="008F6011">
        <w:t xml:space="preserve"> and</w:t>
      </w:r>
    </w:p>
    <w:p w:rsidR="00AB70E6" w:rsidRDefault="001C6FCC" w:rsidP="009948D2">
      <w:pPr>
        <w:numPr>
          <w:ilvl w:val="0"/>
          <w:numId w:val="11"/>
        </w:numPr>
        <w:tabs>
          <w:tab w:val="left" w:pos="2835"/>
        </w:tabs>
        <w:spacing w:after="60"/>
        <w:contextualSpacing/>
      </w:pPr>
      <w:r w:rsidRPr="001C6FCC">
        <w:t>Provide tree planting within footpath and front setback areas, and include other appropriate landscaping.</w:t>
      </w:r>
    </w:p>
    <w:p w:rsidR="000E23FE" w:rsidRPr="000E23FE" w:rsidRDefault="000E23FE" w:rsidP="000E23FE">
      <w:pPr>
        <w:tabs>
          <w:tab w:val="left" w:pos="2835"/>
        </w:tabs>
        <w:spacing w:after="60"/>
        <w:ind w:left="720"/>
        <w:contextualSpacing/>
      </w:pPr>
    </w:p>
    <w:p w:rsidR="004B3445" w:rsidRDefault="0089051C" w:rsidP="004B3445">
      <w:pPr>
        <w:tabs>
          <w:tab w:val="left" w:pos="2835"/>
        </w:tabs>
        <w:rPr>
          <w:rFonts w:cs="Arial"/>
          <w:szCs w:val="22"/>
        </w:rPr>
      </w:pPr>
      <w:r>
        <w:rPr>
          <w:rFonts w:cs="Arial"/>
          <w:szCs w:val="22"/>
        </w:rPr>
        <w:t>C</w:t>
      </w:r>
      <w:r w:rsidR="005D70A9">
        <w:rPr>
          <w:rFonts w:cs="Arial"/>
          <w:szCs w:val="22"/>
        </w:rPr>
        <w:t xml:space="preserve">oncern was </w:t>
      </w:r>
      <w:r w:rsidR="00F17FC0">
        <w:rPr>
          <w:rFonts w:cs="Arial"/>
          <w:szCs w:val="22"/>
        </w:rPr>
        <w:t xml:space="preserve">initially </w:t>
      </w:r>
      <w:r w:rsidR="005D70A9">
        <w:rPr>
          <w:rFonts w:cs="Arial"/>
          <w:szCs w:val="22"/>
        </w:rPr>
        <w:t xml:space="preserve">raised regarding </w:t>
      </w:r>
      <w:r w:rsidR="005D70A9">
        <w:t xml:space="preserve">the design of the carpark not facilitating </w:t>
      </w:r>
      <w:r w:rsidR="00F17FC0">
        <w:t xml:space="preserve">good </w:t>
      </w:r>
      <w:r w:rsidR="005D70A9">
        <w:t>visual</w:t>
      </w:r>
      <w:r w:rsidR="00F17FC0">
        <w:t xml:space="preserve"> outcomes</w:t>
      </w:r>
      <w:r w:rsidR="004B3445">
        <w:t>.</w:t>
      </w:r>
      <w:r w:rsidR="005D70A9">
        <w:t xml:space="preserve"> </w:t>
      </w:r>
      <w:r w:rsidR="004B3445">
        <w:rPr>
          <w:rFonts w:cs="Arial"/>
          <w:szCs w:val="22"/>
        </w:rPr>
        <w:t>Accordingly, t</w:t>
      </w:r>
      <w:r w:rsidR="004B3445" w:rsidRPr="004B3445">
        <w:rPr>
          <w:rFonts w:cs="Arial"/>
          <w:szCs w:val="22"/>
        </w:rPr>
        <w:t>he design of the carpark has been significantly</w:t>
      </w:r>
      <w:r w:rsidR="004B3445">
        <w:rPr>
          <w:rFonts w:cs="Arial"/>
          <w:szCs w:val="22"/>
        </w:rPr>
        <w:t xml:space="preserve"> </w:t>
      </w:r>
      <w:r w:rsidR="004B3445" w:rsidRPr="004B3445">
        <w:rPr>
          <w:rFonts w:cs="Arial"/>
          <w:szCs w:val="22"/>
        </w:rPr>
        <w:t>amended to provide a ‘stepped design’, which has</w:t>
      </w:r>
      <w:r w:rsidR="004B3445">
        <w:rPr>
          <w:rFonts w:cs="Arial"/>
          <w:szCs w:val="22"/>
        </w:rPr>
        <w:t xml:space="preserve"> </w:t>
      </w:r>
      <w:r w:rsidR="004B3445" w:rsidRPr="004B3445">
        <w:rPr>
          <w:rFonts w:cs="Arial"/>
          <w:szCs w:val="22"/>
        </w:rPr>
        <w:t>resulted in the height and length of retaining walls being reduced. As part of</w:t>
      </w:r>
      <w:r w:rsidR="004B3445">
        <w:rPr>
          <w:rFonts w:cs="Arial"/>
          <w:szCs w:val="22"/>
        </w:rPr>
        <w:t xml:space="preserve"> </w:t>
      </w:r>
      <w:r w:rsidR="004B3445" w:rsidRPr="004B3445">
        <w:rPr>
          <w:rFonts w:cs="Arial"/>
          <w:szCs w:val="22"/>
        </w:rPr>
        <w:t>this design, Council’s existing stormwater easement is to be relocated through</w:t>
      </w:r>
      <w:r w:rsidR="004B3445">
        <w:rPr>
          <w:rFonts w:cs="Arial"/>
          <w:szCs w:val="22"/>
        </w:rPr>
        <w:t xml:space="preserve"> </w:t>
      </w:r>
      <w:r w:rsidR="004B3445" w:rsidRPr="004B3445">
        <w:rPr>
          <w:rFonts w:cs="Arial"/>
          <w:szCs w:val="22"/>
        </w:rPr>
        <w:t>the proposed carpark. The proposed landscape plans have also been</w:t>
      </w:r>
      <w:r w:rsidR="004B3445">
        <w:rPr>
          <w:rFonts w:cs="Arial"/>
          <w:szCs w:val="22"/>
        </w:rPr>
        <w:t xml:space="preserve"> </w:t>
      </w:r>
      <w:r w:rsidR="004B3445" w:rsidRPr="004B3445">
        <w:rPr>
          <w:rFonts w:cs="Arial"/>
          <w:szCs w:val="22"/>
        </w:rPr>
        <w:t>amended to provide landscaping within the carpark itself, and additional</w:t>
      </w:r>
      <w:r w:rsidR="004B3445">
        <w:rPr>
          <w:rFonts w:cs="Arial"/>
          <w:szCs w:val="22"/>
        </w:rPr>
        <w:t xml:space="preserve"> </w:t>
      </w:r>
      <w:r w:rsidR="004B3445" w:rsidRPr="004B3445">
        <w:rPr>
          <w:rFonts w:cs="Arial"/>
          <w:szCs w:val="22"/>
        </w:rPr>
        <w:t>landscaping to the perimeters of the site. It is therefore considered that the</w:t>
      </w:r>
      <w:r w:rsidR="004B3445">
        <w:rPr>
          <w:rFonts w:cs="Arial"/>
          <w:szCs w:val="22"/>
        </w:rPr>
        <w:t xml:space="preserve"> </w:t>
      </w:r>
      <w:r w:rsidR="004B3445" w:rsidRPr="004B3445">
        <w:rPr>
          <w:rFonts w:cs="Arial"/>
          <w:szCs w:val="22"/>
        </w:rPr>
        <w:t>amended design now mitigates any potential visual impacts.</w:t>
      </w:r>
    </w:p>
    <w:p w:rsidR="000E23FE" w:rsidRDefault="000E23FE" w:rsidP="004B3445">
      <w:pPr>
        <w:tabs>
          <w:tab w:val="left" w:pos="2835"/>
        </w:tabs>
        <w:rPr>
          <w:rFonts w:cs="Arial"/>
          <w:szCs w:val="22"/>
        </w:rPr>
      </w:pPr>
      <w:r>
        <w:t>The</w:t>
      </w:r>
      <w:r w:rsidR="005D68FF">
        <w:t xml:space="preserve"> submitted VIA</w:t>
      </w:r>
      <w:r>
        <w:t xml:space="preserve"> gives an approximate indication of the visual impact of the development and tree removal.  The measures outlined to minimise visual amenity in the assessment are supported including </w:t>
      </w:r>
      <w:r>
        <w:rPr>
          <w:i/>
        </w:rPr>
        <w:t xml:space="preserve">‘visually framing the proposed building by incorporating more perimeter trees of the same species whilst remaining compliant with bushfire </w:t>
      </w:r>
      <w:proofErr w:type="gramStart"/>
      <w:r>
        <w:rPr>
          <w:i/>
        </w:rPr>
        <w:t>controls’</w:t>
      </w:r>
      <w:proofErr w:type="gramEnd"/>
      <w:r w:rsidR="005D68FF">
        <w:rPr>
          <w:i/>
        </w:rPr>
        <w:t>.</w:t>
      </w:r>
    </w:p>
    <w:p w:rsidR="00F17FC0" w:rsidRPr="004B3445" w:rsidRDefault="00F17FC0" w:rsidP="004B3445">
      <w:pPr>
        <w:tabs>
          <w:tab w:val="left" w:pos="2835"/>
        </w:tabs>
        <w:rPr>
          <w:rFonts w:cs="Arial"/>
          <w:szCs w:val="22"/>
        </w:rPr>
      </w:pPr>
      <w:r>
        <w:rPr>
          <w:rFonts w:cs="Arial"/>
          <w:szCs w:val="22"/>
        </w:rPr>
        <w:t>Council’s Landscape Architect supports the revised design.</w:t>
      </w:r>
    </w:p>
    <w:p w:rsidR="001C6FCC" w:rsidRPr="001C6FCC" w:rsidRDefault="001C6FCC" w:rsidP="001C6FCC">
      <w:pPr>
        <w:rPr>
          <w:rFonts w:cs="Arial"/>
          <w:szCs w:val="22"/>
          <w:u w:val="single"/>
        </w:rPr>
      </w:pPr>
      <w:r w:rsidRPr="001C6FCC">
        <w:rPr>
          <w:rFonts w:cs="Arial"/>
          <w:szCs w:val="22"/>
          <w:u w:val="single"/>
        </w:rPr>
        <w:t>2.3 Geotechnical</w:t>
      </w:r>
    </w:p>
    <w:p w:rsidR="001C6FCC" w:rsidRPr="001C6FCC" w:rsidRDefault="001C6FCC" w:rsidP="001C6FCC">
      <w:pPr>
        <w:rPr>
          <w:rFonts w:cs="Arial"/>
          <w:szCs w:val="22"/>
        </w:rPr>
      </w:pPr>
      <w:r w:rsidRPr="001C6FCC">
        <w:rPr>
          <w:rFonts w:cs="Arial"/>
          <w:szCs w:val="22"/>
        </w:rPr>
        <w:t>The site is zoned T3 and T5 (medium to low risk zones)</w:t>
      </w:r>
      <w:r w:rsidR="005D70A9">
        <w:rPr>
          <w:rFonts w:cs="Arial"/>
          <w:szCs w:val="22"/>
        </w:rPr>
        <w:t xml:space="preserve"> on Council’s geotechnical maps</w:t>
      </w:r>
      <w:r w:rsidRPr="001C6FCC">
        <w:rPr>
          <w:rFonts w:cs="Arial"/>
          <w:szCs w:val="22"/>
        </w:rPr>
        <w:t>.</w:t>
      </w:r>
    </w:p>
    <w:p w:rsidR="005D70A9" w:rsidRPr="002B0DE8" w:rsidRDefault="001C6FCC" w:rsidP="005D70A9">
      <w:r w:rsidRPr="001C6FCC">
        <w:rPr>
          <w:rFonts w:cs="Arial"/>
          <w:szCs w:val="22"/>
        </w:rPr>
        <w:t>A Slope Stability Assess</w:t>
      </w:r>
      <w:r w:rsidR="005D70A9">
        <w:rPr>
          <w:rFonts w:cs="Arial"/>
          <w:szCs w:val="22"/>
        </w:rPr>
        <w:t>ment</w:t>
      </w:r>
      <w:r w:rsidRPr="001C6FCC">
        <w:rPr>
          <w:rFonts w:cs="Arial"/>
          <w:szCs w:val="22"/>
        </w:rPr>
        <w:t xml:space="preserve"> has been submitted with the application</w:t>
      </w:r>
      <w:r w:rsidR="005D70A9">
        <w:rPr>
          <w:rFonts w:cs="Arial"/>
          <w:szCs w:val="22"/>
        </w:rPr>
        <w:t xml:space="preserve">, which identifies </w:t>
      </w:r>
      <w:r w:rsidR="005D70A9" w:rsidRPr="002B0DE8">
        <w:t>that the site in its current condition has a</w:t>
      </w:r>
      <w:r w:rsidR="005D70A9">
        <w:t xml:space="preserve"> low risk of slope instability.</w:t>
      </w:r>
      <w:r w:rsidR="005D70A9" w:rsidRPr="002B0DE8">
        <w:t xml:space="preserve"> The report notes that excavation into the road batter from Portland Drive will be required and that this may raise the risk of slope instability to moderate.  The geotechnical consultant recommends further geotechnical investigation and the provision of engineer designed retaining walls.</w:t>
      </w:r>
    </w:p>
    <w:p w:rsidR="005D70A9" w:rsidRPr="001C6FCC" w:rsidRDefault="001C6FCC" w:rsidP="001C6FCC">
      <w:r w:rsidRPr="001C6FCC">
        <w:lastRenderedPageBreak/>
        <w:t xml:space="preserve">Council’s </w:t>
      </w:r>
      <w:r w:rsidR="005D70A9">
        <w:t xml:space="preserve">Development </w:t>
      </w:r>
      <w:r w:rsidRPr="001C6FCC">
        <w:t>Engineer supports the report and has recommended conditions of consent to ensure the recommendations of the report are implemented.</w:t>
      </w:r>
    </w:p>
    <w:p w:rsidR="001C6FCC" w:rsidRPr="001C6FCC" w:rsidRDefault="001C6FCC" w:rsidP="001C6FCC">
      <w:pPr>
        <w:rPr>
          <w:rFonts w:cs="Arial"/>
          <w:szCs w:val="22"/>
          <w:u w:val="single"/>
        </w:rPr>
      </w:pPr>
      <w:r w:rsidRPr="001C6FCC">
        <w:rPr>
          <w:rFonts w:cs="Arial"/>
          <w:szCs w:val="22"/>
          <w:u w:val="single"/>
        </w:rPr>
        <w:t>2.4 Mine Subsidence</w:t>
      </w:r>
    </w:p>
    <w:p w:rsidR="001C6FCC" w:rsidRPr="001C6FCC" w:rsidRDefault="001C6FCC" w:rsidP="001C6FCC">
      <w:pPr>
        <w:rPr>
          <w:rFonts w:cs="Arial"/>
          <w:szCs w:val="22"/>
        </w:rPr>
      </w:pPr>
      <w:r w:rsidRPr="001C6FCC">
        <w:rPr>
          <w:rFonts w:cs="Arial"/>
          <w:szCs w:val="22"/>
        </w:rPr>
        <w:t xml:space="preserve">The site </w:t>
      </w:r>
      <w:r w:rsidR="00856467">
        <w:rPr>
          <w:rFonts w:cs="Arial"/>
          <w:szCs w:val="22"/>
        </w:rPr>
        <w:t xml:space="preserve">is </w:t>
      </w:r>
      <w:r w:rsidRPr="001C6FCC">
        <w:rPr>
          <w:rFonts w:cs="Arial"/>
          <w:szCs w:val="22"/>
        </w:rPr>
        <w:t xml:space="preserve">located within a mine subsidence district. </w:t>
      </w:r>
    </w:p>
    <w:p w:rsidR="00856467" w:rsidRDefault="001C6FCC" w:rsidP="001C6FCC">
      <w:pPr>
        <w:rPr>
          <w:rFonts w:cs="Arial"/>
          <w:szCs w:val="22"/>
        </w:rPr>
      </w:pPr>
      <w:r w:rsidRPr="001C6FCC">
        <w:rPr>
          <w:rFonts w:cs="Arial"/>
          <w:szCs w:val="22"/>
        </w:rPr>
        <w:t>Accordingly, the applicant sought and obtained the approval of Subsidence Advisory NSW (SA NSW) prior to lodgement of the application. SA NSW</w:t>
      </w:r>
      <w:r w:rsidR="00856467">
        <w:rPr>
          <w:rFonts w:cs="Arial"/>
          <w:szCs w:val="22"/>
        </w:rPr>
        <w:t xml:space="preserve"> provided their General Terms of Approval on 20 December 2018,</w:t>
      </w:r>
      <w:r w:rsidRPr="001C6FCC">
        <w:rPr>
          <w:rFonts w:cs="Arial"/>
          <w:szCs w:val="22"/>
        </w:rPr>
        <w:t xml:space="preserve"> which will be</w:t>
      </w:r>
      <w:r w:rsidR="00856467">
        <w:rPr>
          <w:rFonts w:cs="Arial"/>
          <w:szCs w:val="22"/>
        </w:rPr>
        <w:t xml:space="preserve"> included on any consent issued.</w:t>
      </w:r>
      <w:r w:rsidRPr="001C6FCC">
        <w:rPr>
          <w:rFonts w:cs="Arial"/>
          <w:szCs w:val="22"/>
        </w:rPr>
        <w:t xml:space="preserve"> </w:t>
      </w:r>
    </w:p>
    <w:p w:rsidR="001C6FCC" w:rsidRPr="001C6FCC" w:rsidRDefault="001C6FCC" w:rsidP="001C6FCC">
      <w:pPr>
        <w:rPr>
          <w:rFonts w:cs="Arial"/>
          <w:szCs w:val="22"/>
          <w:u w:val="single"/>
        </w:rPr>
      </w:pPr>
      <w:r w:rsidRPr="001C6FCC">
        <w:rPr>
          <w:rFonts w:cs="Arial"/>
          <w:szCs w:val="22"/>
          <w:u w:val="single"/>
        </w:rPr>
        <w:t>2.7 Stormwater Management</w:t>
      </w:r>
    </w:p>
    <w:p w:rsidR="00B830AB" w:rsidRPr="00B830AB" w:rsidRDefault="00B830AB" w:rsidP="00B830AB">
      <w:pPr>
        <w:rPr>
          <w:szCs w:val="22"/>
        </w:rPr>
      </w:pPr>
      <w:r>
        <w:rPr>
          <w:szCs w:val="22"/>
        </w:rPr>
        <w:t xml:space="preserve">As previously discussed, </w:t>
      </w:r>
      <w:r>
        <w:t>the site is burdened by a drainage easement along the southern and eastern (George Booth Drive) boundaries.</w:t>
      </w:r>
    </w:p>
    <w:p w:rsidR="00B830AB" w:rsidRPr="000B76B5" w:rsidRDefault="00B830AB" w:rsidP="00B830AB">
      <w:pPr>
        <w:spacing w:after="0"/>
        <w:rPr>
          <w:rFonts w:cs="Arial"/>
          <w:szCs w:val="22"/>
        </w:rPr>
      </w:pPr>
      <w:r>
        <w:t>The development includes replacing</w:t>
      </w:r>
      <w:r w:rsidR="00E363D1">
        <w:t xml:space="preserve"> </w:t>
      </w:r>
      <w:r>
        <w:t>Council’s existing drainage line with a new drain</w:t>
      </w:r>
      <w:r w:rsidR="008F6011">
        <w:t>ag</w:t>
      </w:r>
      <w:r>
        <w:t xml:space="preserve">e line through the carpark. </w:t>
      </w:r>
    </w:p>
    <w:p w:rsidR="00B830AB" w:rsidRDefault="00B830AB" w:rsidP="00B830AB">
      <w:pPr>
        <w:spacing w:after="0"/>
        <w:rPr>
          <w:rFonts w:cs="Arial"/>
          <w:szCs w:val="22"/>
        </w:rPr>
      </w:pPr>
    </w:p>
    <w:p w:rsidR="00B830AB" w:rsidRDefault="00B830AB" w:rsidP="00B830AB">
      <w:pPr>
        <w:jc w:val="both"/>
      </w:pPr>
      <w:r>
        <w:t>This is due to the proposed location of retaining walls and extensive landscaping adjacent to the existing drainage easement be</w:t>
      </w:r>
      <w:r w:rsidR="00131640">
        <w:t>ing</w:t>
      </w:r>
      <w:r>
        <w:t xml:space="preserve"> within the </w:t>
      </w:r>
      <w:r w:rsidR="00131640">
        <w:t>“</w:t>
      </w:r>
      <w:r>
        <w:t>zone of influence</w:t>
      </w:r>
      <w:r w:rsidR="00131640">
        <w:t>”</w:t>
      </w:r>
      <w:r>
        <w:t xml:space="preserve"> of this</w:t>
      </w:r>
      <w:r w:rsidR="006C1161">
        <w:t xml:space="preserve"> existing</w:t>
      </w:r>
      <w:r>
        <w:t xml:space="preserve"> </w:t>
      </w:r>
      <w:r w:rsidR="006C1161">
        <w:t>infrastructure.</w:t>
      </w:r>
    </w:p>
    <w:p w:rsidR="00000D48" w:rsidRPr="00E83912" w:rsidRDefault="00B830AB" w:rsidP="00E83912">
      <w:pPr>
        <w:jc w:val="both"/>
      </w:pPr>
      <w:r>
        <w:t xml:space="preserve">Council’s Assets Department and Development Engineer </w:t>
      </w:r>
      <w:r w:rsidR="00131640">
        <w:t>have reviewed the revised stormwater plan</w:t>
      </w:r>
      <w:r w:rsidR="006C1161">
        <w:t xml:space="preserve"> and revised location of the drainage easement</w:t>
      </w:r>
      <w:r w:rsidR="00E363D1">
        <w:t xml:space="preserve"> as acceptable </w:t>
      </w:r>
      <w:r>
        <w:t xml:space="preserve">and have </w:t>
      </w:r>
      <w:r w:rsidR="001C6FCC" w:rsidRPr="001C6FCC">
        <w:t>recommended conditions of consent to ensure the proposed outcomes are implemented.</w:t>
      </w:r>
    </w:p>
    <w:p w:rsidR="001C6FCC" w:rsidRPr="001C6FCC" w:rsidRDefault="001C6FCC" w:rsidP="001C6FCC">
      <w:pPr>
        <w:rPr>
          <w:rFonts w:cs="Arial"/>
          <w:szCs w:val="22"/>
          <w:u w:val="single"/>
        </w:rPr>
      </w:pPr>
      <w:r w:rsidRPr="001C6FCC">
        <w:rPr>
          <w:rFonts w:cs="Arial"/>
          <w:szCs w:val="22"/>
          <w:u w:val="single"/>
        </w:rPr>
        <w:t>2.11 Bushfire</w:t>
      </w:r>
    </w:p>
    <w:p w:rsidR="00E363D1" w:rsidRDefault="001C6FCC" w:rsidP="001C6FCC">
      <w:pPr>
        <w:rPr>
          <w:rFonts w:cs="Arial"/>
          <w:szCs w:val="22"/>
        </w:rPr>
      </w:pPr>
      <w:r w:rsidRPr="001C6FCC">
        <w:rPr>
          <w:rFonts w:cs="Arial"/>
          <w:szCs w:val="22"/>
        </w:rPr>
        <w:t>The site is mapped as bushfire prone</w:t>
      </w:r>
      <w:r w:rsidR="00E363D1">
        <w:rPr>
          <w:rFonts w:cs="Arial"/>
          <w:szCs w:val="22"/>
        </w:rPr>
        <w:t xml:space="preserve"> land – Vegetation Category 2 and Vegetation Buffer</w:t>
      </w:r>
      <w:r w:rsidRPr="001C6FCC">
        <w:rPr>
          <w:rFonts w:cs="Arial"/>
          <w:szCs w:val="22"/>
        </w:rPr>
        <w:t xml:space="preserve">. </w:t>
      </w:r>
    </w:p>
    <w:p w:rsidR="00AC227E" w:rsidRDefault="00E363D1" w:rsidP="001C6FCC">
      <w:r>
        <w:rPr>
          <w:rFonts w:cs="Arial"/>
          <w:szCs w:val="22"/>
        </w:rPr>
        <w:t>T</w:t>
      </w:r>
      <w:r w:rsidRPr="001C6FCC">
        <w:rPr>
          <w:rFonts w:cs="Arial"/>
          <w:szCs w:val="22"/>
        </w:rPr>
        <w:t>he</w:t>
      </w:r>
      <w:r>
        <w:rPr>
          <w:rFonts w:cs="Arial"/>
          <w:szCs w:val="22"/>
        </w:rPr>
        <w:t xml:space="preserve"> proposed use is not captured</w:t>
      </w:r>
      <w:r w:rsidRPr="001C6FCC">
        <w:rPr>
          <w:rFonts w:cs="Arial"/>
          <w:szCs w:val="22"/>
        </w:rPr>
        <w:t xml:space="preserve"> </w:t>
      </w:r>
      <w:r>
        <w:t xml:space="preserve">under </w:t>
      </w:r>
      <w:r w:rsidRPr="001C6FCC">
        <w:t>special fire protection purpose</w:t>
      </w:r>
      <w:r>
        <w:t xml:space="preserve"> and does not include a subdivision.</w:t>
      </w:r>
      <w:r w:rsidR="000773A0">
        <w:t xml:space="preserve"> However, </w:t>
      </w:r>
      <w:r w:rsidR="00833C6D">
        <w:t xml:space="preserve">given </w:t>
      </w:r>
      <w:r w:rsidR="000773A0">
        <w:t xml:space="preserve">the </w:t>
      </w:r>
      <w:r w:rsidR="006C1161">
        <w:t xml:space="preserve">bushfire </w:t>
      </w:r>
      <w:r w:rsidR="000773A0">
        <w:t>mapping of land to the south of George Booth Drive, which is within 100m of the site, as “Vegetation Category 1”</w:t>
      </w:r>
      <w:r w:rsidR="00AC227E">
        <w:t>, the application was referred to NSW Rural Fire Service</w:t>
      </w:r>
      <w:r w:rsidR="004E4F5A">
        <w:t xml:space="preserve"> (RFS)</w:t>
      </w:r>
      <w:r w:rsidR="00AC227E">
        <w:t xml:space="preserve"> as an advisory. </w:t>
      </w:r>
      <w:r w:rsidR="00AC227E" w:rsidRPr="000773A0">
        <w:rPr>
          <w:bCs/>
          <w:szCs w:val="22"/>
        </w:rPr>
        <w:t xml:space="preserve">Figure </w:t>
      </w:r>
      <w:r w:rsidR="004E4F5A">
        <w:rPr>
          <w:bCs/>
          <w:szCs w:val="22"/>
        </w:rPr>
        <w:t>9</w:t>
      </w:r>
      <w:r w:rsidR="00AC227E">
        <w:rPr>
          <w:b/>
          <w:bCs/>
          <w:szCs w:val="22"/>
        </w:rPr>
        <w:t xml:space="preserve"> </w:t>
      </w:r>
      <w:r w:rsidR="00AC227E" w:rsidRPr="000773A0">
        <w:rPr>
          <w:bCs/>
          <w:szCs w:val="22"/>
        </w:rPr>
        <w:t xml:space="preserve">below </w:t>
      </w:r>
      <w:r w:rsidR="00AC227E">
        <w:rPr>
          <w:szCs w:val="22"/>
        </w:rPr>
        <w:t>illustrates the location of potential fire hazards near the proposed development and relevant Asset Protection Zones</w:t>
      </w:r>
      <w:r w:rsidR="004E4F5A">
        <w:rPr>
          <w:szCs w:val="22"/>
        </w:rPr>
        <w:t xml:space="preserve"> (</w:t>
      </w:r>
      <w:proofErr w:type="spellStart"/>
      <w:r w:rsidR="004E4F5A">
        <w:rPr>
          <w:szCs w:val="22"/>
        </w:rPr>
        <w:t>APZ</w:t>
      </w:r>
      <w:proofErr w:type="spellEnd"/>
      <w:r w:rsidR="004E4F5A">
        <w:rPr>
          <w:szCs w:val="22"/>
        </w:rPr>
        <w:t>)</w:t>
      </w:r>
      <w:r w:rsidR="00AC227E">
        <w:rPr>
          <w:szCs w:val="22"/>
        </w:rPr>
        <w:t>.</w:t>
      </w:r>
    </w:p>
    <w:p w:rsidR="0036284F" w:rsidRPr="000773A0" w:rsidRDefault="00E363D1" w:rsidP="001C6FCC">
      <w:pPr>
        <w:rPr>
          <w:rFonts w:cs="Arial"/>
          <w:color w:val="000000"/>
          <w:szCs w:val="22"/>
        </w:rPr>
      </w:pPr>
      <w:r>
        <w:rPr>
          <w:szCs w:val="22"/>
        </w:rPr>
        <w:t>The site slopes down-hill in an easterly direction, and slightly uphill in a southerly / south westerly direction. Hazard vegetation identified to the east is downslope, resulting in a ‘&gt;0 – 5 degree’ downslope class determination. The “Forest” Vegetation to the south is only very slightly upslope of the development.</w:t>
      </w:r>
    </w:p>
    <w:p w:rsidR="008127CF" w:rsidRDefault="008127CF" w:rsidP="008F6011">
      <w:pPr>
        <w:jc w:val="center"/>
      </w:pPr>
      <w:r w:rsidRPr="008127CF">
        <w:rPr>
          <w:noProof/>
        </w:rPr>
        <w:lastRenderedPageBreak/>
        <w:drawing>
          <wp:inline distT="0" distB="0" distL="0" distR="0" wp14:anchorId="01360BC0" wp14:editId="116D7515">
            <wp:extent cx="3543300" cy="429940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5009" cy="4362144"/>
                    </a:xfrm>
                    <a:prstGeom prst="rect">
                      <a:avLst/>
                    </a:prstGeom>
                  </pic:spPr>
                </pic:pic>
              </a:graphicData>
            </a:graphic>
          </wp:inline>
        </w:drawing>
      </w:r>
    </w:p>
    <w:p w:rsidR="008127CF" w:rsidRPr="004E4F5A" w:rsidRDefault="008127CF" w:rsidP="008F6011">
      <w:pPr>
        <w:jc w:val="center"/>
        <w:rPr>
          <w:b/>
          <w:bCs/>
          <w:szCs w:val="22"/>
        </w:rPr>
      </w:pPr>
      <w:r w:rsidRPr="008127CF">
        <w:rPr>
          <w:b/>
          <w:bCs/>
          <w:szCs w:val="22"/>
        </w:rPr>
        <w:t xml:space="preserve">Figure </w:t>
      </w:r>
      <w:r w:rsidR="004E4F5A">
        <w:rPr>
          <w:b/>
          <w:bCs/>
          <w:szCs w:val="22"/>
        </w:rPr>
        <w:t>9</w:t>
      </w:r>
      <w:r w:rsidRPr="008127CF">
        <w:rPr>
          <w:b/>
          <w:bCs/>
          <w:szCs w:val="22"/>
        </w:rPr>
        <w:t xml:space="preserve"> </w:t>
      </w:r>
      <w:r w:rsidR="004E4F5A">
        <w:rPr>
          <w:b/>
          <w:bCs/>
          <w:szCs w:val="22"/>
        </w:rPr>
        <w:t>–</w:t>
      </w:r>
      <w:r>
        <w:rPr>
          <w:b/>
          <w:bCs/>
          <w:szCs w:val="22"/>
        </w:rPr>
        <w:t xml:space="preserve"> </w:t>
      </w:r>
      <w:r>
        <w:rPr>
          <w:b/>
          <w:szCs w:val="22"/>
        </w:rPr>
        <w:t>L</w:t>
      </w:r>
      <w:r w:rsidRPr="008127CF">
        <w:rPr>
          <w:b/>
          <w:szCs w:val="22"/>
        </w:rPr>
        <w:t xml:space="preserve">ocation of potential fire hazards near the proposed development and relevant </w:t>
      </w:r>
      <w:proofErr w:type="spellStart"/>
      <w:r w:rsidRPr="008127CF">
        <w:rPr>
          <w:b/>
          <w:szCs w:val="22"/>
        </w:rPr>
        <w:t>APZs</w:t>
      </w:r>
      <w:proofErr w:type="spellEnd"/>
    </w:p>
    <w:p w:rsidR="004E4F5A" w:rsidRDefault="00AC227E" w:rsidP="001C6FCC">
      <w:r>
        <w:rPr>
          <w:rFonts w:cs="Arial"/>
          <w:color w:val="000000"/>
          <w:szCs w:val="22"/>
        </w:rPr>
        <w:t>The NSW RFS have reviewed the submitted Bushfire Report and recommended</w:t>
      </w:r>
      <w:r w:rsidR="00F43AD3">
        <w:rPr>
          <w:rFonts w:cs="Arial"/>
          <w:color w:val="000000"/>
          <w:szCs w:val="22"/>
        </w:rPr>
        <w:t xml:space="preserve"> the</w:t>
      </w:r>
      <w:r>
        <w:rPr>
          <w:rFonts w:cs="Arial"/>
          <w:color w:val="000000"/>
          <w:szCs w:val="22"/>
        </w:rPr>
        <w:t xml:space="preserve"> imposition</w:t>
      </w:r>
      <w:r w:rsidR="008F6011">
        <w:rPr>
          <w:rFonts w:cs="Arial"/>
          <w:color w:val="000000"/>
          <w:szCs w:val="22"/>
        </w:rPr>
        <w:t xml:space="preserve"> of </w:t>
      </w:r>
      <w:r>
        <w:rPr>
          <w:rFonts w:cs="Arial"/>
          <w:color w:val="000000"/>
          <w:szCs w:val="22"/>
        </w:rPr>
        <w:t>conditions, which will be included on any consent issued</w:t>
      </w:r>
      <w:r w:rsidR="003B06DE">
        <w:rPr>
          <w:rFonts w:cs="Arial"/>
          <w:color w:val="000000"/>
          <w:szCs w:val="22"/>
        </w:rPr>
        <w:t>.</w:t>
      </w:r>
    </w:p>
    <w:p w:rsidR="00E46B3D" w:rsidRDefault="001C6FCC" w:rsidP="001C6FCC">
      <w:pPr>
        <w:rPr>
          <w:rFonts w:cs="Arial"/>
          <w:szCs w:val="22"/>
          <w:u w:val="single"/>
        </w:rPr>
      </w:pPr>
      <w:r w:rsidRPr="001C6FCC">
        <w:rPr>
          <w:rFonts w:cs="Arial"/>
          <w:szCs w:val="22"/>
          <w:u w:val="single"/>
        </w:rPr>
        <w:t>2.12 Flora and Fauna</w:t>
      </w:r>
      <w:r w:rsidR="00B70F0E">
        <w:rPr>
          <w:rFonts w:cs="Arial"/>
          <w:szCs w:val="22"/>
          <w:u w:val="single"/>
        </w:rPr>
        <w:t xml:space="preserve"> and </w:t>
      </w:r>
      <w:r w:rsidR="00E46B3D" w:rsidRPr="001C6FCC">
        <w:rPr>
          <w:rFonts w:cs="Arial"/>
          <w:szCs w:val="22"/>
          <w:u w:val="single"/>
        </w:rPr>
        <w:t>2.13 Preservation of Trees and Vegetation</w:t>
      </w:r>
    </w:p>
    <w:p w:rsidR="00FC64C3" w:rsidRPr="00FC64C3" w:rsidRDefault="00FC64C3" w:rsidP="001C6FCC">
      <w:pPr>
        <w:rPr>
          <w:rFonts w:cs="Arial"/>
          <w:szCs w:val="22"/>
        </w:rPr>
      </w:pPr>
      <w:r>
        <w:rPr>
          <w:rFonts w:cs="Arial"/>
          <w:szCs w:val="22"/>
        </w:rPr>
        <w:t>It should be noted the development application was lodged with Council prior to the Biodiversity Conservation Act 2016 coming into force in Lake Macquarie on 24 November 2018.</w:t>
      </w:r>
    </w:p>
    <w:p w:rsidR="00394A6F" w:rsidRPr="00394A6F" w:rsidRDefault="00394A6F" w:rsidP="00394A6F">
      <w:pPr>
        <w:spacing w:after="120"/>
        <w:jc w:val="both"/>
      </w:pPr>
      <w:r>
        <w:t xml:space="preserve">It is important to note that under DA/1250/2018, approval has been granted to </w:t>
      </w:r>
      <w:r w:rsidR="000F6386">
        <w:t xml:space="preserve">remove </w:t>
      </w:r>
      <w:r w:rsidRPr="00394A6F">
        <w:t>approximately 0.6 ha</w:t>
      </w:r>
      <w:r w:rsidR="000F6386">
        <w:t xml:space="preserve"> of native vegetation </w:t>
      </w:r>
      <w:r w:rsidRPr="00394A6F">
        <w:t>including five hollow-bearing trees</w:t>
      </w:r>
      <w:r w:rsidR="000F6386">
        <w:t xml:space="preserve"> within the northern portion of the site</w:t>
      </w:r>
      <w:r w:rsidRPr="00394A6F">
        <w:t>. This vegetation community is not listed as threatened and is severed from connectivity to the north, east and west.</w:t>
      </w:r>
    </w:p>
    <w:p w:rsidR="00020A7E" w:rsidRDefault="00020A7E" w:rsidP="00020A7E">
      <w:pPr>
        <w:spacing w:after="120"/>
        <w:jc w:val="both"/>
      </w:pPr>
      <w:r>
        <w:t xml:space="preserve">The extent of </w:t>
      </w:r>
      <w:r w:rsidR="000F6386">
        <w:t xml:space="preserve">proposed </w:t>
      </w:r>
      <w:r>
        <w:t xml:space="preserve">earthworks </w:t>
      </w:r>
      <w:r w:rsidR="000F6386">
        <w:t xml:space="preserve">results </w:t>
      </w:r>
      <w:r>
        <w:t xml:space="preserve">in clearing the majority of native vegetation onsite (approximately 1.1 ha). </w:t>
      </w:r>
    </w:p>
    <w:p w:rsidR="00020A7E" w:rsidRDefault="00020A7E" w:rsidP="00020A7E">
      <w:pPr>
        <w:spacing w:after="120"/>
        <w:jc w:val="both"/>
      </w:pPr>
      <w:r>
        <w:t>Native vegetation at the site is mapped as coastal plains stringybark</w:t>
      </w:r>
      <w:r w:rsidR="000F6386">
        <w:t xml:space="preserve"> </w:t>
      </w:r>
      <w:r>
        <w:t xml:space="preserve">- apple forest. This vegetation community is not </w:t>
      </w:r>
      <w:r w:rsidR="000F6386">
        <w:t>a threatened species.</w:t>
      </w:r>
    </w:p>
    <w:p w:rsidR="000F6386" w:rsidRDefault="000F6386" w:rsidP="00020A7E">
      <w:pPr>
        <w:spacing w:after="120"/>
        <w:jc w:val="both"/>
      </w:pPr>
      <w:r>
        <w:t>Council’s</w:t>
      </w:r>
      <w:r w:rsidR="00B70F0E">
        <w:t xml:space="preserve"> Ecologist has reviewed the </w:t>
      </w:r>
      <w:r>
        <w:t>development and submitted Ecological Assessment Report and advised the following:</w:t>
      </w:r>
    </w:p>
    <w:p w:rsidR="00020A7E" w:rsidRPr="000C03B7" w:rsidRDefault="00020A7E" w:rsidP="00020A7E">
      <w:pPr>
        <w:spacing w:after="120"/>
        <w:jc w:val="both"/>
        <w:rPr>
          <w:u w:val="single"/>
        </w:rPr>
      </w:pPr>
      <w:r w:rsidRPr="000C03B7">
        <w:rPr>
          <w:u w:val="single"/>
        </w:rPr>
        <w:t xml:space="preserve">Threatened Species </w:t>
      </w:r>
    </w:p>
    <w:p w:rsidR="00020A7E" w:rsidRDefault="00020A7E" w:rsidP="00020A7E">
      <w:pPr>
        <w:spacing w:after="120"/>
        <w:jc w:val="both"/>
        <w:rPr>
          <w:rFonts w:cs="Arial"/>
          <w:szCs w:val="22"/>
        </w:rPr>
      </w:pPr>
      <w:r>
        <w:t>The site potentially provides habitat to a number of threatened species as part of a wider area of occupation</w:t>
      </w:r>
      <w:r>
        <w:rPr>
          <w:rFonts w:cs="Arial"/>
          <w:szCs w:val="22"/>
        </w:rPr>
        <w:t xml:space="preserve"> (see Table 1).</w:t>
      </w:r>
    </w:p>
    <w:p w:rsidR="00E83912" w:rsidRDefault="00E83912" w:rsidP="00020A7E">
      <w:pPr>
        <w:spacing w:after="120"/>
        <w:jc w:val="both"/>
        <w:rPr>
          <w:rFonts w:cs="Arial"/>
          <w:szCs w:val="22"/>
        </w:rPr>
      </w:pPr>
    </w:p>
    <w:p w:rsidR="00020A7E" w:rsidRPr="00E83912" w:rsidRDefault="00020A7E" w:rsidP="00020A7E">
      <w:pPr>
        <w:autoSpaceDE w:val="0"/>
        <w:autoSpaceDN w:val="0"/>
        <w:adjustRightInd w:val="0"/>
        <w:spacing w:after="120"/>
        <w:jc w:val="both"/>
        <w:rPr>
          <w:rFonts w:cs="Arial"/>
          <w:b/>
          <w:szCs w:val="22"/>
        </w:rPr>
      </w:pPr>
      <w:r w:rsidRPr="00E83912">
        <w:rPr>
          <w:rFonts w:cs="Arial"/>
          <w:b/>
          <w:szCs w:val="22"/>
        </w:rPr>
        <w:lastRenderedPageBreak/>
        <w:t>Table 1 – Summary of threatened species with potential to occur on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142"/>
      </w:tblGrid>
      <w:tr w:rsidR="00020A7E" w:rsidRPr="00934E20" w:rsidTr="00412EED">
        <w:tc>
          <w:tcPr>
            <w:tcW w:w="2235" w:type="dxa"/>
            <w:shd w:val="pct10" w:color="auto" w:fill="auto"/>
          </w:tcPr>
          <w:p w:rsidR="00020A7E" w:rsidRPr="00934E20" w:rsidRDefault="00020A7E" w:rsidP="00412EED">
            <w:pPr>
              <w:autoSpaceDE w:val="0"/>
              <w:autoSpaceDN w:val="0"/>
              <w:adjustRightInd w:val="0"/>
              <w:spacing w:after="0"/>
              <w:jc w:val="both"/>
              <w:rPr>
                <w:rFonts w:cs="Arial"/>
                <w:b/>
                <w:sz w:val="18"/>
                <w:szCs w:val="18"/>
              </w:rPr>
            </w:pPr>
            <w:r w:rsidRPr="00934E20">
              <w:rPr>
                <w:rFonts w:cs="Arial"/>
                <w:b/>
                <w:sz w:val="18"/>
                <w:szCs w:val="18"/>
              </w:rPr>
              <w:t xml:space="preserve">Level of Occurrence </w:t>
            </w:r>
          </w:p>
        </w:tc>
        <w:tc>
          <w:tcPr>
            <w:tcW w:w="7620" w:type="dxa"/>
            <w:shd w:val="pct10" w:color="auto" w:fill="auto"/>
          </w:tcPr>
          <w:p w:rsidR="00020A7E" w:rsidRPr="00934E20" w:rsidRDefault="00020A7E" w:rsidP="00412EED">
            <w:pPr>
              <w:autoSpaceDE w:val="0"/>
              <w:autoSpaceDN w:val="0"/>
              <w:adjustRightInd w:val="0"/>
              <w:spacing w:after="0"/>
              <w:jc w:val="both"/>
              <w:rPr>
                <w:rFonts w:cs="Arial"/>
                <w:b/>
                <w:sz w:val="18"/>
                <w:szCs w:val="18"/>
              </w:rPr>
            </w:pPr>
            <w:r w:rsidRPr="00934E20">
              <w:rPr>
                <w:rFonts w:cs="Arial"/>
                <w:b/>
                <w:sz w:val="18"/>
                <w:szCs w:val="18"/>
              </w:rPr>
              <w:t xml:space="preserve">Species </w:t>
            </w:r>
          </w:p>
        </w:tc>
      </w:tr>
      <w:tr w:rsidR="00020A7E" w:rsidRPr="00934E20" w:rsidTr="00412EED">
        <w:tc>
          <w:tcPr>
            <w:tcW w:w="2235" w:type="dxa"/>
            <w:shd w:val="clear" w:color="auto" w:fill="auto"/>
          </w:tcPr>
          <w:p w:rsidR="00020A7E" w:rsidRPr="00934E20" w:rsidRDefault="00020A7E" w:rsidP="00412EED">
            <w:pPr>
              <w:autoSpaceDE w:val="0"/>
              <w:autoSpaceDN w:val="0"/>
              <w:adjustRightInd w:val="0"/>
              <w:spacing w:after="0"/>
              <w:jc w:val="both"/>
              <w:rPr>
                <w:rFonts w:cs="Arial"/>
                <w:b/>
                <w:sz w:val="18"/>
                <w:szCs w:val="18"/>
              </w:rPr>
            </w:pPr>
            <w:r w:rsidRPr="00934E20">
              <w:rPr>
                <w:rFonts w:cs="Arial"/>
                <w:b/>
                <w:sz w:val="18"/>
                <w:szCs w:val="18"/>
              </w:rPr>
              <w:t xml:space="preserve">Threatened species considered to potentially occur within the study area </w:t>
            </w:r>
          </w:p>
        </w:tc>
        <w:tc>
          <w:tcPr>
            <w:tcW w:w="7620" w:type="dxa"/>
            <w:shd w:val="clear" w:color="auto" w:fill="auto"/>
          </w:tcPr>
          <w:p w:rsidR="00020A7E" w:rsidRPr="00485C38" w:rsidRDefault="00020A7E" w:rsidP="009948D2">
            <w:pPr>
              <w:numPr>
                <w:ilvl w:val="0"/>
                <w:numId w:val="14"/>
              </w:numPr>
              <w:autoSpaceDE w:val="0"/>
              <w:autoSpaceDN w:val="0"/>
              <w:adjustRightInd w:val="0"/>
              <w:spacing w:after="0"/>
              <w:jc w:val="both"/>
              <w:rPr>
                <w:rFonts w:cs="Arial"/>
                <w:sz w:val="18"/>
                <w:szCs w:val="18"/>
              </w:rPr>
            </w:pPr>
            <w:r w:rsidRPr="00485C38">
              <w:rPr>
                <w:rFonts w:cs="Arial"/>
                <w:sz w:val="18"/>
                <w:szCs w:val="18"/>
              </w:rPr>
              <w:t>Squirrel Glider (</w:t>
            </w:r>
            <w:r w:rsidRPr="00485C38">
              <w:rPr>
                <w:i/>
                <w:iCs/>
                <w:sz w:val="18"/>
                <w:szCs w:val="18"/>
              </w:rPr>
              <w:t xml:space="preserve">Petaurus </w:t>
            </w:r>
            <w:proofErr w:type="spellStart"/>
            <w:r w:rsidRPr="00485C38">
              <w:rPr>
                <w:i/>
                <w:iCs/>
                <w:sz w:val="18"/>
                <w:szCs w:val="18"/>
              </w:rPr>
              <w:t>norfolcensis</w:t>
            </w:r>
            <w:proofErr w:type="spellEnd"/>
            <w:r w:rsidRPr="00485C38">
              <w:rPr>
                <w:i/>
                <w:iCs/>
                <w:sz w:val="18"/>
                <w:szCs w:val="18"/>
              </w:rPr>
              <w:t xml:space="preserve">), </w:t>
            </w:r>
            <w:r w:rsidRPr="00485C38">
              <w:rPr>
                <w:rFonts w:cs="Arial"/>
                <w:sz w:val="18"/>
                <w:szCs w:val="18"/>
              </w:rPr>
              <w:t>Grey- Headed Flying-Fox (</w:t>
            </w:r>
            <w:proofErr w:type="spellStart"/>
            <w:r w:rsidRPr="00485C38">
              <w:rPr>
                <w:rFonts w:cs="Arial"/>
                <w:i/>
                <w:sz w:val="18"/>
                <w:szCs w:val="18"/>
              </w:rPr>
              <w:t>Pteropus</w:t>
            </w:r>
            <w:proofErr w:type="spellEnd"/>
            <w:r w:rsidRPr="00485C38">
              <w:rPr>
                <w:rFonts w:cs="Arial"/>
                <w:i/>
                <w:sz w:val="18"/>
                <w:szCs w:val="18"/>
              </w:rPr>
              <w:t xml:space="preserve"> </w:t>
            </w:r>
            <w:proofErr w:type="spellStart"/>
            <w:r w:rsidRPr="00485C38">
              <w:rPr>
                <w:rFonts w:cs="Arial"/>
                <w:i/>
                <w:sz w:val="18"/>
                <w:szCs w:val="18"/>
              </w:rPr>
              <w:t>poliocephalus</w:t>
            </w:r>
            <w:proofErr w:type="spellEnd"/>
            <w:r w:rsidRPr="00485C38">
              <w:rPr>
                <w:rFonts w:cs="Arial"/>
                <w:sz w:val="18"/>
                <w:szCs w:val="18"/>
              </w:rPr>
              <w:t>);</w:t>
            </w:r>
          </w:p>
          <w:p w:rsidR="00020A7E" w:rsidRPr="00485C38" w:rsidRDefault="00020A7E" w:rsidP="009948D2">
            <w:pPr>
              <w:numPr>
                <w:ilvl w:val="0"/>
                <w:numId w:val="14"/>
              </w:numPr>
              <w:autoSpaceDE w:val="0"/>
              <w:autoSpaceDN w:val="0"/>
              <w:adjustRightInd w:val="0"/>
              <w:spacing w:after="0"/>
              <w:jc w:val="both"/>
              <w:rPr>
                <w:rFonts w:cs="Arial"/>
                <w:sz w:val="18"/>
                <w:szCs w:val="18"/>
              </w:rPr>
            </w:pPr>
            <w:r w:rsidRPr="00485C38">
              <w:rPr>
                <w:rFonts w:cs="Arial"/>
                <w:sz w:val="18"/>
                <w:szCs w:val="18"/>
              </w:rPr>
              <w:t>Masked Owl (</w:t>
            </w:r>
            <w:proofErr w:type="spellStart"/>
            <w:r w:rsidRPr="00485C38">
              <w:rPr>
                <w:rFonts w:cs="Arial"/>
                <w:i/>
                <w:sz w:val="18"/>
                <w:szCs w:val="18"/>
              </w:rPr>
              <w:t>Tyto</w:t>
            </w:r>
            <w:proofErr w:type="spellEnd"/>
            <w:r w:rsidRPr="00485C38">
              <w:rPr>
                <w:rFonts w:cs="Arial"/>
                <w:i/>
                <w:sz w:val="18"/>
                <w:szCs w:val="18"/>
              </w:rPr>
              <w:t xml:space="preserve"> </w:t>
            </w:r>
            <w:proofErr w:type="spellStart"/>
            <w:r w:rsidRPr="00485C38">
              <w:rPr>
                <w:rFonts w:cs="Arial"/>
                <w:i/>
                <w:sz w:val="18"/>
                <w:szCs w:val="18"/>
              </w:rPr>
              <w:t>novaehollandiae</w:t>
            </w:r>
            <w:proofErr w:type="spellEnd"/>
            <w:r w:rsidRPr="00485C38">
              <w:rPr>
                <w:rFonts w:cs="Arial"/>
                <w:sz w:val="18"/>
                <w:szCs w:val="18"/>
              </w:rPr>
              <w:t>), Powerful Owl (</w:t>
            </w:r>
            <w:proofErr w:type="spellStart"/>
            <w:r w:rsidRPr="00485C38">
              <w:rPr>
                <w:rFonts w:cs="Arial"/>
                <w:i/>
                <w:sz w:val="18"/>
                <w:szCs w:val="18"/>
              </w:rPr>
              <w:t>Ninox</w:t>
            </w:r>
            <w:proofErr w:type="spellEnd"/>
            <w:r w:rsidRPr="00485C38">
              <w:rPr>
                <w:rFonts w:cs="Arial"/>
                <w:i/>
                <w:sz w:val="18"/>
                <w:szCs w:val="18"/>
              </w:rPr>
              <w:t xml:space="preserve"> </w:t>
            </w:r>
            <w:proofErr w:type="spellStart"/>
            <w:r w:rsidRPr="00485C38">
              <w:rPr>
                <w:rFonts w:cs="Arial"/>
                <w:i/>
                <w:sz w:val="18"/>
                <w:szCs w:val="18"/>
              </w:rPr>
              <w:t>strenua</w:t>
            </w:r>
            <w:proofErr w:type="spellEnd"/>
            <w:r w:rsidRPr="00485C38">
              <w:rPr>
                <w:rFonts w:cs="Arial"/>
                <w:i/>
                <w:sz w:val="18"/>
                <w:szCs w:val="18"/>
              </w:rPr>
              <w:t xml:space="preserve">), </w:t>
            </w:r>
            <w:r w:rsidRPr="00485C38">
              <w:rPr>
                <w:rFonts w:cs="Arial"/>
                <w:sz w:val="18"/>
                <w:szCs w:val="18"/>
              </w:rPr>
              <w:t xml:space="preserve"> Little Lorikeet (</w:t>
            </w:r>
            <w:proofErr w:type="spellStart"/>
            <w:r w:rsidRPr="00485C38">
              <w:rPr>
                <w:rFonts w:cs="Arial"/>
                <w:i/>
                <w:sz w:val="18"/>
                <w:szCs w:val="18"/>
              </w:rPr>
              <w:t>Glossopsitta</w:t>
            </w:r>
            <w:proofErr w:type="spellEnd"/>
            <w:r w:rsidRPr="00485C38">
              <w:rPr>
                <w:rFonts w:cs="Arial"/>
                <w:i/>
                <w:sz w:val="18"/>
                <w:szCs w:val="18"/>
              </w:rPr>
              <w:t xml:space="preserve"> </w:t>
            </w:r>
            <w:proofErr w:type="spellStart"/>
            <w:r w:rsidRPr="00485C38">
              <w:rPr>
                <w:rFonts w:cs="Arial"/>
                <w:i/>
                <w:sz w:val="18"/>
                <w:szCs w:val="18"/>
              </w:rPr>
              <w:t>pusilla</w:t>
            </w:r>
            <w:proofErr w:type="spellEnd"/>
            <w:r w:rsidRPr="00485C38">
              <w:rPr>
                <w:rFonts w:cs="Arial"/>
                <w:sz w:val="18"/>
                <w:szCs w:val="18"/>
              </w:rPr>
              <w:t>),  Varied Sittella (</w:t>
            </w:r>
            <w:proofErr w:type="spellStart"/>
            <w:r w:rsidRPr="00485C38">
              <w:rPr>
                <w:rFonts w:cs="Arial"/>
                <w:i/>
                <w:sz w:val="18"/>
                <w:szCs w:val="18"/>
              </w:rPr>
              <w:t>Daphoenositta</w:t>
            </w:r>
            <w:proofErr w:type="spellEnd"/>
            <w:r w:rsidRPr="00485C38">
              <w:rPr>
                <w:rFonts w:cs="Arial"/>
                <w:i/>
                <w:sz w:val="18"/>
                <w:szCs w:val="18"/>
              </w:rPr>
              <w:t xml:space="preserve"> chrysoptera</w:t>
            </w:r>
            <w:r w:rsidRPr="00485C38">
              <w:rPr>
                <w:sz w:val="18"/>
                <w:szCs w:val="18"/>
              </w:rPr>
              <w:t xml:space="preserve">; </w:t>
            </w:r>
          </w:p>
          <w:p w:rsidR="00020A7E" w:rsidRPr="00485C38" w:rsidRDefault="00020A7E" w:rsidP="009948D2">
            <w:pPr>
              <w:numPr>
                <w:ilvl w:val="0"/>
                <w:numId w:val="15"/>
              </w:numPr>
              <w:autoSpaceDE w:val="0"/>
              <w:autoSpaceDN w:val="0"/>
              <w:adjustRightInd w:val="0"/>
              <w:spacing w:after="0"/>
              <w:jc w:val="both"/>
              <w:rPr>
                <w:rFonts w:cs="Arial"/>
                <w:sz w:val="18"/>
                <w:szCs w:val="18"/>
              </w:rPr>
            </w:pPr>
            <w:r w:rsidRPr="00485C38">
              <w:rPr>
                <w:rFonts w:cs="Arial"/>
                <w:sz w:val="18"/>
                <w:szCs w:val="18"/>
              </w:rPr>
              <w:t>Greater Broad-nosed Bat (</w:t>
            </w:r>
            <w:proofErr w:type="spellStart"/>
            <w:r w:rsidRPr="00485C38">
              <w:rPr>
                <w:rFonts w:cs="Arial"/>
                <w:i/>
                <w:sz w:val="18"/>
                <w:szCs w:val="18"/>
              </w:rPr>
              <w:t>Scoteanax</w:t>
            </w:r>
            <w:proofErr w:type="spellEnd"/>
            <w:r w:rsidRPr="00485C38">
              <w:rPr>
                <w:rFonts w:cs="Arial"/>
                <w:i/>
                <w:sz w:val="18"/>
                <w:szCs w:val="18"/>
              </w:rPr>
              <w:t xml:space="preserve"> </w:t>
            </w:r>
            <w:proofErr w:type="spellStart"/>
            <w:r w:rsidRPr="00485C38">
              <w:rPr>
                <w:rFonts w:cs="Arial"/>
                <w:i/>
                <w:sz w:val="18"/>
                <w:szCs w:val="18"/>
              </w:rPr>
              <w:t>rueppellii</w:t>
            </w:r>
            <w:proofErr w:type="spellEnd"/>
            <w:r w:rsidRPr="00485C38">
              <w:rPr>
                <w:rFonts w:cs="Arial"/>
                <w:i/>
                <w:sz w:val="18"/>
                <w:szCs w:val="18"/>
              </w:rPr>
              <w:t xml:space="preserve">), </w:t>
            </w:r>
            <w:r w:rsidRPr="00485C38">
              <w:rPr>
                <w:rFonts w:cs="Arial"/>
                <w:sz w:val="18"/>
                <w:szCs w:val="18"/>
              </w:rPr>
              <w:t>Eastern False Pipistrelle (</w:t>
            </w:r>
            <w:proofErr w:type="spellStart"/>
            <w:r w:rsidRPr="00485C38">
              <w:rPr>
                <w:rFonts w:cs="Arial"/>
                <w:i/>
                <w:sz w:val="18"/>
                <w:szCs w:val="18"/>
              </w:rPr>
              <w:t>Falsistrellus</w:t>
            </w:r>
            <w:proofErr w:type="spellEnd"/>
            <w:r w:rsidRPr="00485C38">
              <w:rPr>
                <w:rFonts w:cs="Arial"/>
                <w:i/>
                <w:sz w:val="18"/>
                <w:szCs w:val="18"/>
              </w:rPr>
              <w:t xml:space="preserve"> </w:t>
            </w:r>
            <w:proofErr w:type="spellStart"/>
            <w:r w:rsidRPr="00485C38">
              <w:rPr>
                <w:rFonts w:cs="Arial"/>
                <w:i/>
                <w:sz w:val="18"/>
                <w:szCs w:val="18"/>
              </w:rPr>
              <w:t>tasmaniensis</w:t>
            </w:r>
            <w:proofErr w:type="spellEnd"/>
            <w:r w:rsidRPr="00485C38">
              <w:rPr>
                <w:rFonts w:cs="Arial"/>
                <w:i/>
                <w:sz w:val="18"/>
                <w:szCs w:val="18"/>
              </w:rPr>
              <w:t>),</w:t>
            </w:r>
            <w:r w:rsidRPr="00485C38">
              <w:rPr>
                <w:rFonts w:cs="Arial"/>
                <w:sz w:val="18"/>
                <w:szCs w:val="18"/>
              </w:rPr>
              <w:t xml:space="preserve"> East Coast Freetail bat (</w:t>
            </w:r>
            <w:proofErr w:type="spellStart"/>
            <w:r w:rsidRPr="00485C38">
              <w:rPr>
                <w:rFonts w:cs="Arial"/>
                <w:i/>
                <w:sz w:val="18"/>
                <w:szCs w:val="18"/>
              </w:rPr>
              <w:t>Mormopterus</w:t>
            </w:r>
            <w:proofErr w:type="spellEnd"/>
            <w:r w:rsidRPr="00485C38">
              <w:rPr>
                <w:rFonts w:cs="Arial"/>
                <w:i/>
                <w:sz w:val="18"/>
                <w:szCs w:val="18"/>
              </w:rPr>
              <w:t xml:space="preserve"> </w:t>
            </w:r>
            <w:proofErr w:type="spellStart"/>
            <w:r w:rsidRPr="00485C38">
              <w:rPr>
                <w:rFonts w:cs="Arial"/>
                <w:i/>
                <w:sz w:val="18"/>
                <w:szCs w:val="18"/>
              </w:rPr>
              <w:t>norfolkensis</w:t>
            </w:r>
            <w:proofErr w:type="spellEnd"/>
            <w:r w:rsidRPr="00485C38">
              <w:rPr>
                <w:rFonts w:cs="Arial"/>
                <w:sz w:val="18"/>
                <w:szCs w:val="18"/>
              </w:rPr>
              <w:t xml:space="preserve">), Little </w:t>
            </w:r>
            <w:proofErr w:type="spellStart"/>
            <w:r w:rsidRPr="00485C38">
              <w:rPr>
                <w:rFonts w:cs="Arial"/>
                <w:sz w:val="18"/>
                <w:szCs w:val="18"/>
              </w:rPr>
              <w:t>Bentwing</w:t>
            </w:r>
            <w:proofErr w:type="spellEnd"/>
            <w:r w:rsidRPr="00485C38">
              <w:rPr>
                <w:rFonts w:cs="Arial"/>
                <w:sz w:val="18"/>
                <w:szCs w:val="18"/>
              </w:rPr>
              <w:t>-bat (</w:t>
            </w:r>
            <w:proofErr w:type="spellStart"/>
            <w:r w:rsidRPr="00485C38">
              <w:rPr>
                <w:rFonts w:cs="Arial"/>
                <w:i/>
                <w:sz w:val="18"/>
                <w:szCs w:val="18"/>
              </w:rPr>
              <w:t>Miniopterus</w:t>
            </w:r>
            <w:proofErr w:type="spellEnd"/>
            <w:r w:rsidRPr="00485C38">
              <w:rPr>
                <w:rFonts w:cs="Arial"/>
                <w:i/>
                <w:sz w:val="18"/>
                <w:szCs w:val="18"/>
              </w:rPr>
              <w:t xml:space="preserve"> </w:t>
            </w:r>
            <w:proofErr w:type="spellStart"/>
            <w:r w:rsidRPr="00485C38">
              <w:rPr>
                <w:rFonts w:cs="Arial"/>
                <w:i/>
                <w:sz w:val="18"/>
                <w:szCs w:val="18"/>
              </w:rPr>
              <w:t>australis</w:t>
            </w:r>
            <w:proofErr w:type="spellEnd"/>
            <w:r w:rsidRPr="00485C38">
              <w:rPr>
                <w:rFonts w:cs="Arial"/>
                <w:i/>
                <w:sz w:val="18"/>
                <w:szCs w:val="18"/>
              </w:rPr>
              <w:t xml:space="preserve">) </w:t>
            </w:r>
            <w:r w:rsidRPr="00485C38">
              <w:rPr>
                <w:rFonts w:cs="Arial"/>
                <w:sz w:val="18"/>
                <w:szCs w:val="18"/>
              </w:rPr>
              <w:t>and</w:t>
            </w:r>
            <w:r w:rsidRPr="00485C38">
              <w:rPr>
                <w:rFonts w:cs="Arial"/>
                <w:i/>
                <w:sz w:val="18"/>
                <w:szCs w:val="18"/>
              </w:rPr>
              <w:t xml:space="preserve"> </w:t>
            </w:r>
            <w:r w:rsidRPr="00485C38">
              <w:rPr>
                <w:rFonts w:cs="Arial"/>
                <w:sz w:val="18"/>
                <w:szCs w:val="18"/>
              </w:rPr>
              <w:t xml:space="preserve"> Eastern </w:t>
            </w:r>
            <w:proofErr w:type="spellStart"/>
            <w:r w:rsidRPr="00485C38">
              <w:rPr>
                <w:rFonts w:cs="Arial"/>
                <w:sz w:val="18"/>
                <w:szCs w:val="18"/>
              </w:rPr>
              <w:t>Bentwing</w:t>
            </w:r>
            <w:proofErr w:type="spellEnd"/>
            <w:r w:rsidRPr="00485C38">
              <w:rPr>
                <w:rFonts w:cs="Arial"/>
                <w:sz w:val="18"/>
                <w:szCs w:val="18"/>
              </w:rPr>
              <w:t>-bat (</w:t>
            </w:r>
            <w:proofErr w:type="spellStart"/>
            <w:r w:rsidRPr="00485C38">
              <w:rPr>
                <w:rFonts w:cs="Arial"/>
                <w:i/>
                <w:sz w:val="18"/>
                <w:szCs w:val="18"/>
              </w:rPr>
              <w:t>Miniopterus</w:t>
            </w:r>
            <w:proofErr w:type="spellEnd"/>
            <w:r w:rsidRPr="00485C38">
              <w:rPr>
                <w:rFonts w:cs="Arial"/>
                <w:i/>
                <w:sz w:val="18"/>
                <w:szCs w:val="18"/>
              </w:rPr>
              <w:t xml:space="preserve"> </w:t>
            </w:r>
            <w:proofErr w:type="spellStart"/>
            <w:r w:rsidRPr="00485C38">
              <w:rPr>
                <w:rFonts w:cs="Arial"/>
                <w:i/>
                <w:sz w:val="18"/>
                <w:szCs w:val="18"/>
              </w:rPr>
              <w:t>schreibersii</w:t>
            </w:r>
            <w:proofErr w:type="spellEnd"/>
            <w:r w:rsidRPr="00485C38">
              <w:rPr>
                <w:rFonts w:cs="Arial"/>
                <w:i/>
                <w:sz w:val="18"/>
                <w:szCs w:val="18"/>
              </w:rPr>
              <w:t xml:space="preserve"> </w:t>
            </w:r>
            <w:proofErr w:type="spellStart"/>
            <w:r w:rsidRPr="00485C38">
              <w:rPr>
                <w:rFonts w:cs="Arial"/>
                <w:i/>
                <w:sz w:val="18"/>
                <w:szCs w:val="18"/>
              </w:rPr>
              <w:t>oceanensis</w:t>
            </w:r>
            <w:proofErr w:type="spellEnd"/>
            <w:r w:rsidRPr="00485C38">
              <w:rPr>
                <w:rFonts w:cs="Arial"/>
                <w:sz w:val="18"/>
                <w:szCs w:val="18"/>
              </w:rPr>
              <w:t xml:space="preserve">), </w:t>
            </w:r>
            <w:r w:rsidRPr="00485C38">
              <w:rPr>
                <w:sz w:val="18"/>
                <w:szCs w:val="18"/>
              </w:rPr>
              <w:t xml:space="preserve">Yellow-bellied </w:t>
            </w:r>
            <w:proofErr w:type="spellStart"/>
            <w:r w:rsidRPr="00485C38">
              <w:rPr>
                <w:sz w:val="18"/>
                <w:szCs w:val="18"/>
              </w:rPr>
              <w:t>Sheathtail</w:t>
            </w:r>
            <w:proofErr w:type="spellEnd"/>
            <w:r w:rsidRPr="00485C38">
              <w:rPr>
                <w:sz w:val="18"/>
                <w:szCs w:val="18"/>
              </w:rPr>
              <w:t>-bat (</w:t>
            </w:r>
            <w:proofErr w:type="spellStart"/>
            <w:r w:rsidRPr="00485C38">
              <w:rPr>
                <w:i/>
                <w:sz w:val="18"/>
                <w:szCs w:val="18"/>
              </w:rPr>
              <w:t>Saccolaimus</w:t>
            </w:r>
            <w:proofErr w:type="spellEnd"/>
            <w:r w:rsidRPr="00485C38">
              <w:rPr>
                <w:i/>
                <w:sz w:val="18"/>
                <w:szCs w:val="18"/>
              </w:rPr>
              <w:t xml:space="preserve"> </w:t>
            </w:r>
            <w:proofErr w:type="spellStart"/>
            <w:r w:rsidRPr="00485C38">
              <w:rPr>
                <w:i/>
                <w:sz w:val="18"/>
                <w:szCs w:val="18"/>
              </w:rPr>
              <w:t>flaviventris</w:t>
            </w:r>
            <w:proofErr w:type="spellEnd"/>
            <w:r w:rsidRPr="00485C38">
              <w:rPr>
                <w:sz w:val="18"/>
                <w:szCs w:val="18"/>
              </w:rPr>
              <w:t>)</w:t>
            </w:r>
            <w:r w:rsidRPr="00485C38">
              <w:rPr>
                <w:rFonts w:cs="Arial"/>
                <w:sz w:val="18"/>
                <w:szCs w:val="18"/>
              </w:rPr>
              <w:t xml:space="preserve">; </w:t>
            </w:r>
          </w:p>
          <w:p w:rsidR="00020A7E" w:rsidRPr="00934E20" w:rsidRDefault="00020A7E" w:rsidP="009948D2">
            <w:pPr>
              <w:numPr>
                <w:ilvl w:val="0"/>
                <w:numId w:val="15"/>
              </w:numPr>
              <w:autoSpaceDE w:val="0"/>
              <w:autoSpaceDN w:val="0"/>
              <w:adjustRightInd w:val="0"/>
              <w:spacing w:after="0"/>
              <w:jc w:val="both"/>
              <w:rPr>
                <w:rFonts w:cs="Arial"/>
                <w:b/>
                <w:sz w:val="18"/>
                <w:szCs w:val="18"/>
              </w:rPr>
            </w:pPr>
            <w:proofErr w:type="spellStart"/>
            <w:r w:rsidRPr="00485C38">
              <w:rPr>
                <w:rFonts w:cs="Arial"/>
                <w:i/>
                <w:sz w:val="18"/>
                <w:szCs w:val="18"/>
              </w:rPr>
              <w:t>Tetratheca</w:t>
            </w:r>
            <w:proofErr w:type="spellEnd"/>
            <w:r w:rsidRPr="00485C38">
              <w:rPr>
                <w:rFonts w:cs="Arial"/>
                <w:i/>
                <w:sz w:val="18"/>
                <w:szCs w:val="18"/>
              </w:rPr>
              <w:t xml:space="preserve"> </w:t>
            </w:r>
            <w:proofErr w:type="spellStart"/>
            <w:r w:rsidRPr="00485C38">
              <w:rPr>
                <w:rFonts w:cs="Arial"/>
                <w:i/>
                <w:sz w:val="18"/>
                <w:szCs w:val="18"/>
              </w:rPr>
              <w:t>juncea</w:t>
            </w:r>
            <w:proofErr w:type="spellEnd"/>
            <w:r w:rsidRPr="00485C38">
              <w:rPr>
                <w:rFonts w:cs="Arial"/>
                <w:i/>
                <w:sz w:val="18"/>
                <w:szCs w:val="18"/>
              </w:rPr>
              <w:t xml:space="preserve">, Grevillea </w:t>
            </w:r>
            <w:proofErr w:type="spellStart"/>
            <w:r w:rsidRPr="00485C38">
              <w:rPr>
                <w:rFonts w:cs="Arial"/>
                <w:i/>
                <w:sz w:val="18"/>
                <w:szCs w:val="18"/>
              </w:rPr>
              <w:t>parviflora</w:t>
            </w:r>
            <w:proofErr w:type="spellEnd"/>
            <w:r w:rsidRPr="00485C38">
              <w:rPr>
                <w:rFonts w:cs="Arial"/>
                <w:sz w:val="18"/>
                <w:szCs w:val="18"/>
              </w:rPr>
              <w:t xml:space="preserve"> </w:t>
            </w:r>
            <w:proofErr w:type="spellStart"/>
            <w:r w:rsidRPr="00485C38">
              <w:rPr>
                <w:rFonts w:cs="Arial"/>
                <w:sz w:val="18"/>
                <w:szCs w:val="18"/>
              </w:rPr>
              <w:t>subsp</w:t>
            </w:r>
            <w:proofErr w:type="spellEnd"/>
            <w:r w:rsidRPr="00485C38">
              <w:rPr>
                <w:rFonts w:cs="Arial"/>
                <w:sz w:val="18"/>
                <w:szCs w:val="18"/>
              </w:rPr>
              <w:t xml:space="preserve"> </w:t>
            </w:r>
            <w:proofErr w:type="spellStart"/>
            <w:r w:rsidRPr="00485C38">
              <w:rPr>
                <w:rFonts w:cs="Arial"/>
                <w:i/>
                <w:sz w:val="18"/>
                <w:szCs w:val="18"/>
              </w:rPr>
              <w:t>praviflora</w:t>
            </w:r>
            <w:proofErr w:type="spellEnd"/>
            <w:r>
              <w:rPr>
                <w:rFonts w:cs="Arial"/>
                <w:i/>
                <w:sz w:val="18"/>
                <w:szCs w:val="18"/>
              </w:rPr>
              <w:t xml:space="preserve"> (note: targeted surveys for these species during the peak flowering period did not record them onsite)</w:t>
            </w:r>
            <w:r>
              <w:rPr>
                <w:rFonts w:cs="Arial"/>
                <w:sz w:val="18"/>
                <w:szCs w:val="18"/>
              </w:rPr>
              <w:t>.</w:t>
            </w:r>
          </w:p>
        </w:tc>
      </w:tr>
    </w:tbl>
    <w:p w:rsidR="000F6386" w:rsidRDefault="000F6386" w:rsidP="00020A7E">
      <w:pPr>
        <w:spacing w:after="120"/>
        <w:rPr>
          <w:u w:val="single"/>
        </w:rPr>
      </w:pPr>
    </w:p>
    <w:p w:rsidR="00020A7E" w:rsidRPr="000C03B7" w:rsidRDefault="00020A7E" w:rsidP="00020A7E">
      <w:pPr>
        <w:spacing w:after="120"/>
        <w:rPr>
          <w:u w:val="single"/>
        </w:rPr>
      </w:pPr>
      <w:r w:rsidRPr="000C03B7">
        <w:rPr>
          <w:u w:val="single"/>
        </w:rPr>
        <w:t xml:space="preserve">Significant Habitat Features </w:t>
      </w:r>
    </w:p>
    <w:p w:rsidR="00020A7E" w:rsidRDefault="00020A7E" w:rsidP="00020A7E">
      <w:pPr>
        <w:autoSpaceDE w:val="0"/>
        <w:autoSpaceDN w:val="0"/>
        <w:adjustRightInd w:val="0"/>
        <w:spacing w:after="120"/>
        <w:jc w:val="both"/>
        <w:rPr>
          <w:rFonts w:cs="Arial"/>
          <w:szCs w:val="22"/>
        </w:rPr>
      </w:pPr>
      <w:r>
        <w:rPr>
          <w:rFonts w:cs="Arial"/>
          <w:szCs w:val="22"/>
        </w:rPr>
        <w:t xml:space="preserve">There are a number of significant habitat features on the subject site (see Table 2).  </w:t>
      </w:r>
    </w:p>
    <w:p w:rsidR="00020A7E" w:rsidRPr="00E83912" w:rsidRDefault="00020A7E" w:rsidP="00020A7E">
      <w:pPr>
        <w:autoSpaceDE w:val="0"/>
        <w:autoSpaceDN w:val="0"/>
        <w:adjustRightInd w:val="0"/>
        <w:spacing w:after="120"/>
        <w:jc w:val="both"/>
        <w:rPr>
          <w:rFonts w:cs="Arial"/>
          <w:b/>
          <w:szCs w:val="22"/>
        </w:rPr>
      </w:pPr>
      <w:r w:rsidRPr="00E83912">
        <w:rPr>
          <w:rFonts w:cs="Arial"/>
          <w:b/>
          <w:szCs w:val="22"/>
        </w:rPr>
        <w:t>Table 2 – Summary of significant habitat features on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673"/>
      </w:tblGrid>
      <w:tr w:rsidR="00020A7E" w:rsidRPr="00C53725" w:rsidTr="00412EED">
        <w:tc>
          <w:tcPr>
            <w:tcW w:w="1668" w:type="dxa"/>
            <w:shd w:val="clear" w:color="auto" w:fill="D9D9D9"/>
          </w:tcPr>
          <w:p w:rsidR="00020A7E" w:rsidRPr="00C53725" w:rsidRDefault="00020A7E" w:rsidP="00412EED">
            <w:pPr>
              <w:autoSpaceDE w:val="0"/>
              <w:autoSpaceDN w:val="0"/>
              <w:adjustRightInd w:val="0"/>
              <w:spacing w:after="0"/>
              <w:jc w:val="both"/>
              <w:rPr>
                <w:rFonts w:cs="Arial"/>
                <w:b/>
                <w:sz w:val="18"/>
                <w:szCs w:val="22"/>
              </w:rPr>
            </w:pPr>
            <w:r w:rsidRPr="00C53725">
              <w:rPr>
                <w:rFonts w:cs="Arial"/>
                <w:b/>
                <w:sz w:val="18"/>
                <w:szCs w:val="22"/>
              </w:rPr>
              <w:t xml:space="preserve">Habitat Feature </w:t>
            </w:r>
          </w:p>
        </w:tc>
        <w:tc>
          <w:tcPr>
            <w:tcW w:w="8187" w:type="dxa"/>
            <w:shd w:val="clear" w:color="auto" w:fill="D9D9D9"/>
          </w:tcPr>
          <w:p w:rsidR="00020A7E" w:rsidRPr="00C53725" w:rsidRDefault="00020A7E" w:rsidP="00412EED">
            <w:pPr>
              <w:autoSpaceDE w:val="0"/>
              <w:autoSpaceDN w:val="0"/>
              <w:adjustRightInd w:val="0"/>
              <w:spacing w:after="0"/>
              <w:jc w:val="both"/>
              <w:rPr>
                <w:rFonts w:cs="Arial"/>
                <w:b/>
                <w:sz w:val="18"/>
                <w:szCs w:val="22"/>
              </w:rPr>
            </w:pPr>
            <w:r w:rsidRPr="00C53725">
              <w:rPr>
                <w:rFonts w:cs="Arial"/>
                <w:b/>
                <w:sz w:val="18"/>
                <w:szCs w:val="22"/>
              </w:rPr>
              <w:t>Site Attribute</w:t>
            </w:r>
          </w:p>
        </w:tc>
      </w:tr>
      <w:tr w:rsidR="00020A7E" w:rsidRPr="001D3E0F" w:rsidTr="00412EED">
        <w:tc>
          <w:tcPr>
            <w:tcW w:w="1668" w:type="dxa"/>
            <w:shd w:val="clear" w:color="auto" w:fill="auto"/>
          </w:tcPr>
          <w:p w:rsidR="00020A7E" w:rsidRPr="00C53725" w:rsidRDefault="00020A7E" w:rsidP="00412EED">
            <w:pPr>
              <w:autoSpaceDE w:val="0"/>
              <w:autoSpaceDN w:val="0"/>
              <w:adjustRightInd w:val="0"/>
              <w:spacing w:after="0"/>
              <w:jc w:val="both"/>
              <w:rPr>
                <w:rFonts w:cs="Arial"/>
                <w:sz w:val="18"/>
                <w:szCs w:val="22"/>
              </w:rPr>
            </w:pPr>
            <w:r w:rsidRPr="00C53725">
              <w:rPr>
                <w:rFonts w:cs="Arial"/>
                <w:sz w:val="18"/>
                <w:szCs w:val="22"/>
              </w:rPr>
              <w:t xml:space="preserve">Foraging habitat </w:t>
            </w:r>
          </w:p>
        </w:tc>
        <w:tc>
          <w:tcPr>
            <w:tcW w:w="8187" w:type="dxa"/>
            <w:shd w:val="clear" w:color="auto" w:fill="auto"/>
          </w:tcPr>
          <w:p w:rsidR="00020A7E" w:rsidRPr="001D3E0F" w:rsidRDefault="00020A7E" w:rsidP="00412EED">
            <w:pPr>
              <w:autoSpaceDE w:val="0"/>
              <w:autoSpaceDN w:val="0"/>
              <w:adjustRightInd w:val="0"/>
              <w:spacing w:after="0"/>
              <w:jc w:val="both"/>
              <w:rPr>
                <w:rFonts w:cs="Arial"/>
                <w:sz w:val="18"/>
                <w:szCs w:val="22"/>
                <w:highlight w:val="yellow"/>
              </w:rPr>
            </w:pPr>
            <w:r>
              <w:rPr>
                <w:rFonts w:cs="Arial"/>
                <w:sz w:val="18"/>
                <w:szCs w:val="22"/>
              </w:rPr>
              <w:t xml:space="preserve">The site contains potential foraging habitat for native birds, bats, reptiles and arboreal mammals as part of a wider area of occupation.  </w:t>
            </w:r>
            <w:r w:rsidRPr="004A0E59">
              <w:rPr>
                <w:rFonts w:cs="Arial"/>
                <w:sz w:val="18"/>
                <w:szCs w:val="22"/>
              </w:rPr>
              <w:t xml:space="preserve">  </w:t>
            </w:r>
          </w:p>
        </w:tc>
      </w:tr>
      <w:tr w:rsidR="00020A7E" w:rsidRPr="001D3E0F" w:rsidTr="00412EED">
        <w:tc>
          <w:tcPr>
            <w:tcW w:w="1668" w:type="dxa"/>
            <w:shd w:val="clear" w:color="auto" w:fill="auto"/>
          </w:tcPr>
          <w:p w:rsidR="00020A7E" w:rsidRPr="00C53725" w:rsidRDefault="00020A7E" w:rsidP="00412EED">
            <w:pPr>
              <w:autoSpaceDE w:val="0"/>
              <w:autoSpaceDN w:val="0"/>
              <w:adjustRightInd w:val="0"/>
              <w:spacing w:after="0"/>
              <w:jc w:val="both"/>
              <w:rPr>
                <w:rFonts w:cs="Arial"/>
                <w:sz w:val="18"/>
                <w:szCs w:val="22"/>
              </w:rPr>
            </w:pPr>
            <w:r w:rsidRPr="00C53725">
              <w:rPr>
                <w:rFonts w:cs="Arial"/>
                <w:sz w:val="18"/>
                <w:szCs w:val="22"/>
              </w:rPr>
              <w:t>Habitat Hollows</w:t>
            </w:r>
          </w:p>
        </w:tc>
        <w:tc>
          <w:tcPr>
            <w:tcW w:w="8187" w:type="dxa"/>
            <w:shd w:val="clear" w:color="auto" w:fill="auto"/>
          </w:tcPr>
          <w:p w:rsidR="00020A7E" w:rsidRPr="001D3E0F" w:rsidRDefault="00020A7E" w:rsidP="00412EED">
            <w:pPr>
              <w:autoSpaceDE w:val="0"/>
              <w:autoSpaceDN w:val="0"/>
              <w:adjustRightInd w:val="0"/>
              <w:spacing w:after="0"/>
              <w:jc w:val="both"/>
              <w:rPr>
                <w:rFonts w:cs="Arial"/>
                <w:sz w:val="18"/>
                <w:szCs w:val="22"/>
                <w:highlight w:val="yellow"/>
              </w:rPr>
            </w:pPr>
            <w:r>
              <w:rPr>
                <w:rFonts w:cs="Arial"/>
                <w:sz w:val="18"/>
                <w:szCs w:val="22"/>
              </w:rPr>
              <w:t>Five</w:t>
            </w:r>
            <w:r w:rsidRPr="00F2607E">
              <w:rPr>
                <w:rFonts w:cs="Arial"/>
                <w:sz w:val="18"/>
                <w:szCs w:val="22"/>
              </w:rPr>
              <w:t xml:space="preserve"> hollow-bearing trees </w:t>
            </w:r>
            <w:r>
              <w:rPr>
                <w:rFonts w:cs="Arial"/>
                <w:sz w:val="18"/>
                <w:szCs w:val="22"/>
              </w:rPr>
              <w:t xml:space="preserve">(12 small, two medium and one large) </w:t>
            </w:r>
            <w:r w:rsidRPr="00F2607E">
              <w:rPr>
                <w:rFonts w:cs="Arial"/>
                <w:sz w:val="18"/>
                <w:szCs w:val="22"/>
              </w:rPr>
              <w:t>were identified across the subject site</w:t>
            </w:r>
            <w:r>
              <w:rPr>
                <w:rFonts w:cs="Arial"/>
                <w:sz w:val="18"/>
                <w:szCs w:val="22"/>
              </w:rPr>
              <w:t>.</w:t>
            </w:r>
          </w:p>
        </w:tc>
      </w:tr>
      <w:tr w:rsidR="00020A7E" w:rsidRPr="001D3E0F" w:rsidTr="00412EED">
        <w:tc>
          <w:tcPr>
            <w:tcW w:w="1668" w:type="dxa"/>
            <w:shd w:val="clear" w:color="auto" w:fill="auto"/>
          </w:tcPr>
          <w:p w:rsidR="00020A7E" w:rsidRPr="00C53725" w:rsidRDefault="00020A7E" w:rsidP="00412EED">
            <w:pPr>
              <w:autoSpaceDE w:val="0"/>
              <w:autoSpaceDN w:val="0"/>
              <w:adjustRightInd w:val="0"/>
              <w:spacing w:after="0"/>
              <w:jc w:val="both"/>
              <w:rPr>
                <w:rFonts w:cs="Arial"/>
                <w:sz w:val="18"/>
                <w:szCs w:val="22"/>
              </w:rPr>
            </w:pPr>
            <w:r w:rsidRPr="00C53725">
              <w:rPr>
                <w:rFonts w:cs="Arial"/>
                <w:sz w:val="18"/>
                <w:szCs w:val="22"/>
              </w:rPr>
              <w:t>Corridors</w:t>
            </w:r>
          </w:p>
        </w:tc>
        <w:tc>
          <w:tcPr>
            <w:tcW w:w="8187" w:type="dxa"/>
            <w:shd w:val="clear" w:color="auto" w:fill="auto"/>
          </w:tcPr>
          <w:p w:rsidR="00020A7E" w:rsidRPr="001D3E0F" w:rsidRDefault="00020A7E" w:rsidP="00412EED">
            <w:pPr>
              <w:autoSpaceDE w:val="0"/>
              <w:autoSpaceDN w:val="0"/>
              <w:adjustRightInd w:val="0"/>
              <w:spacing w:after="0"/>
              <w:jc w:val="both"/>
              <w:rPr>
                <w:rFonts w:cs="Arial"/>
                <w:sz w:val="18"/>
                <w:szCs w:val="22"/>
                <w:highlight w:val="yellow"/>
              </w:rPr>
            </w:pPr>
            <w:r>
              <w:rPr>
                <w:rFonts w:cs="Arial"/>
                <w:sz w:val="18"/>
                <w:szCs w:val="22"/>
              </w:rPr>
              <w:t xml:space="preserve">Native vegetation at the site forms part of a corridor in Council’s Native Vegetation and Corridor Map v 1(2011), however recent development has severed connectivity to the north, east and west. There is an approximately 80 m gap separating the site from native vegetation south of George Booth Drive. </w:t>
            </w:r>
          </w:p>
        </w:tc>
      </w:tr>
      <w:tr w:rsidR="00020A7E" w:rsidRPr="004A0E59" w:rsidTr="00412EED">
        <w:tc>
          <w:tcPr>
            <w:tcW w:w="1668" w:type="dxa"/>
            <w:shd w:val="clear" w:color="auto" w:fill="auto"/>
          </w:tcPr>
          <w:p w:rsidR="00020A7E" w:rsidRPr="004A0E59" w:rsidRDefault="00020A7E" w:rsidP="00412EED">
            <w:pPr>
              <w:autoSpaceDE w:val="0"/>
              <w:autoSpaceDN w:val="0"/>
              <w:adjustRightInd w:val="0"/>
              <w:spacing w:after="120"/>
              <w:jc w:val="both"/>
              <w:rPr>
                <w:rFonts w:cs="Arial"/>
                <w:sz w:val="18"/>
                <w:szCs w:val="22"/>
              </w:rPr>
            </w:pPr>
            <w:r w:rsidRPr="004A0E59">
              <w:rPr>
                <w:rFonts w:cs="Arial"/>
                <w:sz w:val="18"/>
                <w:szCs w:val="22"/>
              </w:rPr>
              <w:t>Riparian Habitat</w:t>
            </w:r>
          </w:p>
        </w:tc>
        <w:tc>
          <w:tcPr>
            <w:tcW w:w="8187" w:type="dxa"/>
            <w:shd w:val="clear" w:color="auto" w:fill="auto"/>
          </w:tcPr>
          <w:p w:rsidR="00020A7E" w:rsidRPr="004A0E59" w:rsidRDefault="00020A7E" w:rsidP="00412EED">
            <w:pPr>
              <w:autoSpaceDE w:val="0"/>
              <w:autoSpaceDN w:val="0"/>
              <w:adjustRightInd w:val="0"/>
              <w:spacing w:after="120"/>
              <w:jc w:val="both"/>
              <w:rPr>
                <w:rFonts w:cs="Arial"/>
                <w:sz w:val="18"/>
                <w:szCs w:val="22"/>
              </w:rPr>
            </w:pPr>
            <w:r>
              <w:rPr>
                <w:rFonts w:cs="Arial"/>
                <w:sz w:val="18"/>
                <w:szCs w:val="22"/>
              </w:rPr>
              <w:t xml:space="preserve">No watercourses or riparian habitat occur. </w:t>
            </w:r>
          </w:p>
        </w:tc>
      </w:tr>
    </w:tbl>
    <w:p w:rsidR="000F6386" w:rsidRDefault="000F6386" w:rsidP="00020A7E">
      <w:pPr>
        <w:spacing w:after="120"/>
        <w:jc w:val="both"/>
        <w:rPr>
          <w:rFonts w:cs="Arial"/>
          <w:b/>
          <w:szCs w:val="22"/>
          <w:u w:val="single"/>
        </w:rPr>
      </w:pPr>
    </w:p>
    <w:p w:rsidR="00020A7E" w:rsidRPr="00FC3341" w:rsidRDefault="00020A7E" w:rsidP="00020A7E">
      <w:pPr>
        <w:spacing w:after="120"/>
        <w:jc w:val="both"/>
        <w:rPr>
          <w:rFonts w:cs="Arial"/>
          <w:szCs w:val="22"/>
          <w:u w:val="single"/>
        </w:rPr>
      </w:pPr>
      <w:r w:rsidRPr="00FC3341">
        <w:rPr>
          <w:rFonts w:cs="Arial"/>
          <w:szCs w:val="22"/>
          <w:u w:val="single"/>
        </w:rPr>
        <w:t xml:space="preserve">Flora and Fauna Survey Effort </w:t>
      </w:r>
    </w:p>
    <w:p w:rsidR="00020A7E" w:rsidRPr="00FC3341" w:rsidRDefault="00020A7E" w:rsidP="00020A7E">
      <w:pPr>
        <w:autoSpaceDE w:val="0"/>
        <w:autoSpaceDN w:val="0"/>
        <w:adjustRightInd w:val="0"/>
        <w:spacing w:after="120"/>
        <w:jc w:val="both"/>
        <w:rPr>
          <w:rFonts w:cs="Arial"/>
          <w:szCs w:val="22"/>
        </w:rPr>
      </w:pPr>
      <w:r w:rsidRPr="00FC3341">
        <w:rPr>
          <w:rFonts w:cs="Arial"/>
          <w:szCs w:val="22"/>
        </w:rPr>
        <w:t xml:space="preserve">The submitted Ecological Assessment generally complies with survey requirements in Council’s Flora and Fauna Survey Guidelines, and included targeted surveys for </w:t>
      </w:r>
      <w:proofErr w:type="spellStart"/>
      <w:r w:rsidRPr="00FC3341">
        <w:rPr>
          <w:rFonts w:cs="Arial"/>
          <w:i/>
          <w:szCs w:val="22"/>
        </w:rPr>
        <w:t>Tetratheca</w:t>
      </w:r>
      <w:proofErr w:type="spellEnd"/>
      <w:r w:rsidRPr="00FC3341">
        <w:rPr>
          <w:rFonts w:cs="Arial"/>
          <w:i/>
          <w:szCs w:val="22"/>
        </w:rPr>
        <w:t xml:space="preserve"> </w:t>
      </w:r>
      <w:proofErr w:type="spellStart"/>
      <w:r w:rsidRPr="00FC3341">
        <w:rPr>
          <w:rFonts w:cs="Arial"/>
          <w:i/>
          <w:szCs w:val="22"/>
        </w:rPr>
        <w:t>juncea</w:t>
      </w:r>
      <w:proofErr w:type="spellEnd"/>
      <w:r w:rsidRPr="00FC3341">
        <w:rPr>
          <w:rFonts w:cs="Arial"/>
          <w:i/>
          <w:szCs w:val="22"/>
        </w:rPr>
        <w:t xml:space="preserve"> </w:t>
      </w:r>
      <w:r w:rsidRPr="00FC3341">
        <w:rPr>
          <w:rFonts w:cs="Arial"/>
          <w:szCs w:val="22"/>
        </w:rPr>
        <w:t xml:space="preserve">and </w:t>
      </w:r>
      <w:r w:rsidRPr="00FC3341">
        <w:rPr>
          <w:rFonts w:cs="Arial"/>
          <w:i/>
          <w:szCs w:val="22"/>
        </w:rPr>
        <w:t xml:space="preserve">Grevillea </w:t>
      </w:r>
      <w:proofErr w:type="spellStart"/>
      <w:r w:rsidRPr="00FC3341">
        <w:rPr>
          <w:rFonts w:cs="Arial"/>
          <w:i/>
          <w:szCs w:val="22"/>
        </w:rPr>
        <w:t>parviflora</w:t>
      </w:r>
      <w:proofErr w:type="spellEnd"/>
      <w:r w:rsidRPr="00FC3341">
        <w:rPr>
          <w:rFonts w:cs="Arial"/>
          <w:szCs w:val="22"/>
        </w:rPr>
        <w:t xml:space="preserve"> </w:t>
      </w:r>
      <w:proofErr w:type="spellStart"/>
      <w:r w:rsidRPr="00FC3341">
        <w:rPr>
          <w:rFonts w:cs="Arial"/>
          <w:szCs w:val="22"/>
        </w:rPr>
        <w:t>subsp</w:t>
      </w:r>
      <w:proofErr w:type="spellEnd"/>
      <w:r w:rsidRPr="00FC3341">
        <w:rPr>
          <w:rFonts w:cs="Arial"/>
          <w:szCs w:val="22"/>
        </w:rPr>
        <w:t xml:space="preserve"> </w:t>
      </w:r>
      <w:proofErr w:type="spellStart"/>
      <w:r w:rsidRPr="00FC3341">
        <w:rPr>
          <w:rFonts w:cs="Arial"/>
          <w:i/>
          <w:szCs w:val="22"/>
        </w:rPr>
        <w:t>praviflora</w:t>
      </w:r>
      <w:proofErr w:type="spellEnd"/>
      <w:r w:rsidRPr="00FC3341">
        <w:rPr>
          <w:rFonts w:cs="Arial"/>
          <w:i/>
          <w:szCs w:val="22"/>
        </w:rPr>
        <w:t xml:space="preserve"> </w:t>
      </w:r>
      <w:r w:rsidRPr="00FC3341">
        <w:rPr>
          <w:rFonts w:cs="Arial"/>
          <w:szCs w:val="22"/>
        </w:rPr>
        <w:t>during the peak flowering period. These species were not recorded onsite.</w:t>
      </w:r>
    </w:p>
    <w:p w:rsidR="00020A7E" w:rsidRPr="00FC3341" w:rsidRDefault="00020A7E" w:rsidP="00020A7E">
      <w:pPr>
        <w:autoSpaceDE w:val="0"/>
        <w:autoSpaceDN w:val="0"/>
        <w:adjustRightInd w:val="0"/>
        <w:spacing w:after="120"/>
        <w:jc w:val="both"/>
        <w:rPr>
          <w:rFonts w:cs="Arial"/>
          <w:szCs w:val="22"/>
        </w:rPr>
      </w:pPr>
      <w:r w:rsidRPr="00FC3341">
        <w:rPr>
          <w:rFonts w:cs="Arial"/>
          <w:szCs w:val="22"/>
        </w:rPr>
        <w:t xml:space="preserve">A reasonably high density of hollows occur onsite; an additional night spotlighting and </w:t>
      </w:r>
      <w:proofErr w:type="spellStart"/>
      <w:r w:rsidRPr="00FC3341">
        <w:rPr>
          <w:rFonts w:cs="Arial"/>
          <w:szCs w:val="22"/>
        </w:rPr>
        <w:t>stagwatching</w:t>
      </w:r>
      <w:proofErr w:type="spellEnd"/>
      <w:r w:rsidRPr="00FC3341">
        <w:rPr>
          <w:rFonts w:cs="Arial"/>
          <w:szCs w:val="22"/>
        </w:rPr>
        <w:t xml:space="preserve"> was conducted under DA/1250/2018</w:t>
      </w:r>
      <w:r>
        <w:rPr>
          <w:rFonts w:cs="Arial"/>
          <w:szCs w:val="22"/>
        </w:rPr>
        <w:t xml:space="preserve"> to meet minimum survey requirements</w:t>
      </w:r>
      <w:r w:rsidRPr="00FC3341">
        <w:rPr>
          <w:rFonts w:cs="Arial"/>
          <w:szCs w:val="22"/>
        </w:rPr>
        <w:t xml:space="preserve">, where eastern </w:t>
      </w:r>
      <w:proofErr w:type="spellStart"/>
      <w:r w:rsidRPr="00FC3341">
        <w:rPr>
          <w:rFonts w:cs="Arial"/>
          <w:szCs w:val="22"/>
        </w:rPr>
        <w:t>bentwing</w:t>
      </w:r>
      <w:proofErr w:type="spellEnd"/>
      <w:r w:rsidRPr="00FC3341">
        <w:rPr>
          <w:rFonts w:cs="Arial"/>
          <w:szCs w:val="22"/>
        </w:rPr>
        <w:t xml:space="preserve">-bat </w:t>
      </w:r>
      <w:proofErr w:type="spellStart"/>
      <w:r w:rsidRPr="00FC3341">
        <w:rPr>
          <w:rFonts w:cs="Arial"/>
          <w:bCs/>
          <w:i/>
          <w:iCs/>
          <w:szCs w:val="22"/>
        </w:rPr>
        <w:t>Miniopterus</w:t>
      </w:r>
      <w:proofErr w:type="spellEnd"/>
      <w:r w:rsidRPr="00FC3341">
        <w:rPr>
          <w:rFonts w:cs="Arial"/>
          <w:bCs/>
          <w:i/>
          <w:iCs/>
          <w:szCs w:val="22"/>
        </w:rPr>
        <w:t xml:space="preserve"> </w:t>
      </w:r>
      <w:proofErr w:type="spellStart"/>
      <w:r w:rsidRPr="00FC3341">
        <w:rPr>
          <w:rFonts w:cs="Arial"/>
          <w:bCs/>
          <w:i/>
          <w:iCs/>
          <w:szCs w:val="22"/>
        </w:rPr>
        <w:t>schreibersii</w:t>
      </w:r>
      <w:proofErr w:type="spellEnd"/>
      <w:r w:rsidRPr="00FC3341">
        <w:rPr>
          <w:rFonts w:cs="Arial"/>
          <w:bCs/>
          <w:i/>
          <w:iCs/>
          <w:szCs w:val="22"/>
        </w:rPr>
        <w:t xml:space="preserve"> </w:t>
      </w:r>
      <w:proofErr w:type="spellStart"/>
      <w:r w:rsidRPr="00FC3341">
        <w:rPr>
          <w:rFonts w:cs="Arial"/>
          <w:bCs/>
          <w:i/>
          <w:iCs/>
          <w:szCs w:val="22"/>
        </w:rPr>
        <w:t>oceanensis</w:t>
      </w:r>
      <w:proofErr w:type="spellEnd"/>
      <w:r w:rsidRPr="00FC3341">
        <w:rPr>
          <w:rFonts w:cs="Arial"/>
          <w:bCs/>
          <w:i/>
          <w:iCs/>
          <w:szCs w:val="22"/>
        </w:rPr>
        <w:t xml:space="preserve">, </w:t>
      </w:r>
      <w:r w:rsidRPr="00FC3341">
        <w:rPr>
          <w:rFonts w:cs="Arial"/>
          <w:bCs/>
          <w:iCs/>
          <w:szCs w:val="22"/>
        </w:rPr>
        <w:t xml:space="preserve">listed as vulnerable on the </w:t>
      </w:r>
      <w:proofErr w:type="spellStart"/>
      <w:r w:rsidRPr="00FC3341">
        <w:rPr>
          <w:rFonts w:cs="Arial"/>
          <w:bCs/>
          <w:iCs/>
          <w:szCs w:val="22"/>
        </w:rPr>
        <w:t>TSC</w:t>
      </w:r>
      <w:proofErr w:type="spellEnd"/>
      <w:r w:rsidRPr="00FC3341">
        <w:rPr>
          <w:rFonts w:cs="Arial"/>
          <w:bCs/>
          <w:iCs/>
          <w:szCs w:val="22"/>
        </w:rPr>
        <w:t xml:space="preserve"> Act, was recorded onsite.</w:t>
      </w:r>
    </w:p>
    <w:p w:rsidR="0079232F" w:rsidRDefault="0079232F" w:rsidP="00343095">
      <w:pPr>
        <w:spacing w:after="120"/>
        <w:jc w:val="both"/>
        <w:rPr>
          <w:rFonts w:cs="Arial"/>
          <w:szCs w:val="22"/>
        </w:rPr>
      </w:pPr>
      <w:r>
        <w:t xml:space="preserve">Council’s Ecologist is satisfied with the proposal and confirmed the development </w:t>
      </w:r>
      <w:r>
        <w:rPr>
          <w:rFonts w:cs="Arial"/>
          <w:szCs w:val="22"/>
        </w:rPr>
        <w:t xml:space="preserve">is unlikely to result in a significant impact to threated species, communities or their habitat. A species impact statement is not required. </w:t>
      </w:r>
    </w:p>
    <w:p w:rsidR="000F6386" w:rsidRDefault="001C6FCC" w:rsidP="001C6FCC">
      <w:pPr>
        <w:rPr>
          <w:rFonts w:cs="Arial"/>
          <w:szCs w:val="22"/>
        </w:rPr>
      </w:pPr>
      <w:r w:rsidRPr="001C6FCC">
        <w:rPr>
          <w:rFonts w:cs="Arial"/>
          <w:szCs w:val="22"/>
        </w:rPr>
        <w:t>With respect to koala habitat,</w:t>
      </w:r>
      <w:r w:rsidR="000F6386">
        <w:rPr>
          <w:rFonts w:cs="Arial"/>
          <w:szCs w:val="22"/>
        </w:rPr>
        <w:t xml:space="preserve"> refer to SEPP 44 discussion.</w:t>
      </w:r>
      <w:r w:rsidRPr="001C6FCC">
        <w:rPr>
          <w:rFonts w:cs="Arial"/>
          <w:szCs w:val="22"/>
        </w:rPr>
        <w:t xml:space="preserve"> </w:t>
      </w:r>
    </w:p>
    <w:p w:rsidR="001C6FCC" w:rsidRPr="001C6FCC" w:rsidRDefault="001C6FCC" w:rsidP="001C6FCC">
      <w:pPr>
        <w:rPr>
          <w:rFonts w:cs="Arial"/>
          <w:szCs w:val="22"/>
          <w:u w:val="single"/>
        </w:rPr>
      </w:pPr>
      <w:r w:rsidRPr="001C6FCC">
        <w:rPr>
          <w:rFonts w:cs="Arial"/>
          <w:szCs w:val="22"/>
          <w:u w:val="single"/>
        </w:rPr>
        <w:t>2.17 Social Impact</w:t>
      </w:r>
    </w:p>
    <w:p w:rsidR="00892383" w:rsidRDefault="001C6FCC" w:rsidP="00004B49">
      <w:r w:rsidRPr="001C6FCC">
        <w:rPr>
          <w:rFonts w:cs="Arial"/>
          <w:szCs w:val="22"/>
        </w:rPr>
        <w:t xml:space="preserve">The applicant has provided a social impact </w:t>
      </w:r>
      <w:r w:rsidR="00AD3A43">
        <w:rPr>
          <w:rFonts w:cs="Arial"/>
          <w:szCs w:val="22"/>
        </w:rPr>
        <w:t>assessment</w:t>
      </w:r>
      <w:r w:rsidRPr="001C6FCC">
        <w:rPr>
          <w:rFonts w:cs="Arial"/>
          <w:szCs w:val="22"/>
        </w:rPr>
        <w:t xml:space="preserve"> within the submitted</w:t>
      </w:r>
      <w:r w:rsidR="00892383">
        <w:rPr>
          <w:rFonts w:cs="Arial"/>
          <w:szCs w:val="22"/>
        </w:rPr>
        <w:t xml:space="preserve"> Statement of Environmental Effects (</w:t>
      </w:r>
      <w:proofErr w:type="spellStart"/>
      <w:r w:rsidR="00892383">
        <w:rPr>
          <w:rFonts w:cs="Arial"/>
          <w:szCs w:val="22"/>
        </w:rPr>
        <w:t>SOEE</w:t>
      </w:r>
      <w:proofErr w:type="spellEnd"/>
      <w:r w:rsidR="00892383">
        <w:rPr>
          <w:rFonts w:cs="Arial"/>
          <w:szCs w:val="22"/>
        </w:rPr>
        <w:t>)</w:t>
      </w:r>
      <w:r w:rsidRPr="001C6FCC">
        <w:rPr>
          <w:rFonts w:cs="Arial"/>
          <w:szCs w:val="22"/>
        </w:rPr>
        <w:t xml:space="preserve">. Council’s Social Planner </w:t>
      </w:r>
      <w:r w:rsidR="00004B49">
        <w:rPr>
          <w:rFonts w:cs="Arial"/>
          <w:szCs w:val="22"/>
        </w:rPr>
        <w:t>has reviewed th</w:t>
      </w:r>
      <w:r w:rsidR="00892383">
        <w:rPr>
          <w:rFonts w:cs="Arial"/>
          <w:szCs w:val="22"/>
        </w:rPr>
        <w:t>is infor</w:t>
      </w:r>
      <w:r w:rsidR="00B70F0E">
        <w:rPr>
          <w:rFonts w:cs="Arial"/>
          <w:szCs w:val="22"/>
        </w:rPr>
        <w:t>mation as acceptable noting the</w:t>
      </w:r>
      <w:r w:rsidR="00892383">
        <w:rPr>
          <w:rFonts w:cs="Arial"/>
          <w:szCs w:val="22"/>
        </w:rPr>
        <w:t xml:space="preserve"> </w:t>
      </w:r>
      <w:proofErr w:type="spellStart"/>
      <w:r w:rsidR="00892383">
        <w:rPr>
          <w:rFonts w:cs="Arial"/>
          <w:szCs w:val="22"/>
        </w:rPr>
        <w:t>POPW</w:t>
      </w:r>
      <w:proofErr w:type="spellEnd"/>
      <w:r w:rsidR="00892383">
        <w:rPr>
          <w:rFonts w:cs="Arial"/>
          <w:szCs w:val="22"/>
        </w:rPr>
        <w:t xml:space="preserve"> and</w:t>
      </w:r>
      <w:r w:rsidR="00892383">
        <w:t xml:space="preserve"> </w:t>
      </w:r>
      <w:r w:rsidR="00004B49">
        <w:t xml:space="preserve">associated support activities will have an overall positive social impact.  </w:t>
      </w:r>
    </w:p>
    <w:p w:rsidR="00004B49" w:rsidRPr="00892383" w:rsidRDefault="00004B49" w:rsidP="00004B49">
      <w:pPr>
        <w:rPr>
          <w:rFonts w:cs="Arial"/>
          <w:szCs w:val="22"/>
        </w:rPr>
      </w:pPr>
      <w:r>
        <w:t>The intention for the facility to not only offer a</w:t>
      </w:r>
      <w:r w:rsidR="00AD3A43">
        <w:t xml:space="preserve"> </w:t>
      </w:r>
      <w:proofErr w:type="spellStart"/>
      <w:r w:rsidR="00AD3A43">
        <w:t>POPW</w:t>
      </w:r>
      <w:proofErr w:type="spellEnd"/>
      <w:r>
        <w:t xml:space="preserve">, but to also establish the venue as a valuable part of the local community, will </w:t>
      </w:r>
      <w:proofErr w:type="gramStart"/>
      <w:r>
        <w:t>provide assistance to</w:t>
      </w:r>
      <w:proofErr w:type="gramEnd"/>
      <w:r>
        <w:t xml:space="preserve"> the local community who are in need of a range of services.  These services are intended to include playgroups, youth groups, homework club, counselling services, education programs, and financial counselling </w:t>
      </w:r>
      <w:r>
        <w:lastRenderedPageBreak/>
        <w:t>services.  In addition, the facility will be a venue for private hirers such as ballet/dance groups, drama/theatre groups, and schools.</w:t>
      </w:r>
    </w:p>
    <w:p w:rsidR="00004B49" w:rsidRPr="00892383" w:rsidRDefault="00004B49" w:rsidP="001C6FCC">
      <w:r>
        <w:t>Any potential negative social impacts associated with the proposal are likely to be those that relate to traffic and noise issues</w:t>
      </w:r>
      <w:r w:rsidR="00892383">
        <w:t xml:space="preserve">, which are discussed </w:t>
      </w:r>
      <w:r w:rsidR="006C1161">
        <w:t xml:space="preserve">under </w:t>
      </w:r>
      <w:r w:rsidR="006C1161">
        <w:rPr>
          <w:rFonts w:cs="Arial"/>
          <w:szCs w:val="22"/>
        </w:rPr>
        <w:t>Part 9 (Specific Land Use), Section 12.7 (Acoustic Privacy) and Section 12.8 (Traffic, Parking and Access).</w:t>
      </w:r>
    </w:p>
    <w:p w:rsidR="001C6FCC" w:rsidRPr="001C6FCC" w:rsidRDefault="001C6FCC" w:rsidP="001C6FCC">
      <w:pPr>
        <w:rPr>
          <w:rFonts w:cs="Arial"/>
          <w:szCs w:val="22"/>
          <w:u w:val="single"/>
        </w:rPr>
      </w:pPr>
      <w:r w:rsidRPr="001C6FCC">
        <w:rPr>
          <w:rFonts w:cs="Arial"/>
          <w:szCs w:val="22"/>
          <w:u w:val="single"/>
        </w:rPr>
        <w:t>2.18 Economic Impact</w:t>
      </w:r>
    </w:p>
    <w:p w:rsidR="001C6FCC" w:rsidRPr="001C6FCC" w:rsidRDefault="001C6FCC" w:rsidP="001C6FCC">
      <w:pPr>
        <w:rPr>
          <w:rFonts w:cs="Arial"/>
          <w:color w:val="000000"/>
          <w:szCs w:val="22"/>
        </w:rPr>
      </w:pPr>
      <w:r w:rsidRPr="001C6FCC">
        <w:rPr>
          <w:rFonts w:cs="Arial"/>
          <w:color w:val="000000"/>
          <w:szCs w:val="22"/>
        </w:rPr>
        <w:t>The application proposes a permitted form of development for the zone, and thus provides an expected development outcome. Whilst the value of the development exceeds $5 million, it is considered an economic impact assessment is not necessary in this instance.</w:t>
      </w:r>
    </w:p>
    <w:p w:rsidR="001C6FCC" w:rsidRPr="001C6FCC" w:rsidRDefault="001C6FCC" w:rsidP="001C6FCC">
      <w:pPr>
        <w:rPr>
          <w:rFonts w:cs="Arial"/>
          <w:szCs w:val="22"/>
          <w:u w:val="single"/>
        </w:rPr>
      </w:pPr>
      <w:r w:rsidRPr="001C6FCC">
        <w:rPr>
          <w:rFonts w:cs="Arial"/>
          <w:szCs w:val="22"/>
          <w:u w:val="single"/>
        </w:rPr>
        <w:t>2.19 Lot Amalgamation in the R3 Zone</w:t>
      </w:r>
    </w:p>
    <w:p w:rsidR="001C6FCC" w:rsidRPr="001C6FCC" w:rsidRDefault="001C6FCC" w:rsidP="001C6FCC">
      <w:pPr>
        <w:rPr>
          <w:rFonts w:cs="Arial"/>
          <w:szCs w:val="22"/>
        </w:rPr>
      </w:pPr>
      <w:r w:rsidRPr="001C6FCC">
        <w:rPr>
          <w:rFonts w:cs="Arial"/>
          <w:szCs w:val="22"/>
        </w:rPr>
        <w:t>The site represents a single R3 zoned allotment. As demonstrated in Figure 1, there are no immediately adjoining R3 zoned allotments and thus the proposal would not result in the isolation of any lots.</w:t>
      </w:r>
    </w:p>
    <w:p w:rsidR="001C6FCC" w:rsidRPr="001C6FCC" w:rsidRDefault="001C6FCC" w:rsidP="001C6FCC">
      <w:pPr>
        <w:rPr>
          <w:rFonts w:cs="Arial"/>
          <w:szCs w:val="22"/>
          <w:u w:val="single"/>
        </w:rPr>
      </w:pPr>
      <w:r w:rsidRPr="001C6FCC">
        <w:rPr>
          <w:rFonts w:cs="Arial"/>
          <w:szCs w:val="22"/>
          <w:u w:val="single"/>
        </w:rPr>
        <w:t xml:space="preserve">2.20 </w:t>
      </w:r>
      <w:r w:rsidR="00926783">
        <w:rPr>
          <w:rFonts w:cs="Arial"/>
          <w:szCs w:val="22"/>
          <w:u w:val="single"/>
        </w:rPr>
        <w:t>Utilities</w:t>
      </w:r>
    </w:p>
    <w:p w:rsidR="001C6FCC" w:rsidRDefault="00B70F0E" w:rsidP="001C6FCC">
      <w:pPr>
        <w:rPr>
          <w:rFonts w:cs="Arial"/>
          <w:szCs w:val="22"/>
        </w:rPr>
      </w:pPr>
      <w:r>
        <w:rPr>
          <w:rFonts w:cs="Arial"/>
          <w:szCs w:val="22"/>
        </w:rPr>
        <w:t>The development will provide appropriate utility infrastructure; r</w:t>
      </w:r>
      <w:r w:rsidR="001C6FCC" w:rsidRPr="001C6FCC">
        <w:rPr>
          <w:rFonts w:cs="Arial"/>
          <w:szCs w:val="22"/>
        </w:rPr>
        <w:t>efer to</w:t>
      </w:r>
      <w:r w:rsidR="00892383">
        <w:rPr>
          <w:rFonts w:cs="Arial"/>
          <w:szCs w:val="22"/>
        </w:rPr>
        <w:t xml:space="preserve"> </w:t>
      </w:r>
      <w:r w:rsidR="001C6FCC" w:rsidRPr="001C6FCC">
        <w:rPr>
          <w:rFonts w:cs="Arial"/>
          <w:szCs w:val="22"/>
        </w:rPr>
        <w:t xml:space="preserve">Clause 7.21 </w:t>
      </w:r>
      <w:r w:rsidR="00892383">
        <w:rPr>
          <w:rFonts w:cs="Arial"/>
          <w:szCs w:val="22"/>
        </w:rPr>
        <w:t>(</w:t>
      </w:r>
      <w:r w:rsidR="001C6FCC" w:rsidRPr="001C6FCC">
        <w:rPr>
          <w:rFonts w:cs="Arial"/>
          <w:szCs w:val="22"/>
        </w:rPr>
        <w:t>Essential services</w:t>
      </w:r>
      <w:r w:rsidR="00892383">
        <w:rPr>
          <w:rFonts w:cs="Arial"/>
          <w:szCs w:val="22"/>
        </w:rPr>
        <w:t xml:space="preserve">) in the </w:t>
      </w:r>
      <w:proofErr w:type="spellStart"/>
      <w:r w:rsidR="00892383">
        <w:rPr>
          <w:rFonts w:cs="Arial"/>
          <w:szCs w:val="22"/>
        </w:rPr>
        <w:t>LEP</w:t>
      </w:r>
      <w:proofErr w:type="spellEnd"/>
      <w:r w:rsidR="00892383">
        <w:rPr>
          <w:rFonts w:cs="Arial"/>
          <w:szCs w:val="22"/>
        </w:rPr>
        <w:t xml:space="preserve"> section of the report.</w:t>
      </w:r>
    </w:p>
    <w:p w:rsidR="00926783" w:rsidRDefault="00926783" w:rsidP="00926783">
      <w:pPr>
        <w:spacing w:after="60"/>
        <w:contextualSpacing/>
        <w:rPr>
          <w:rFonts w:cs="Arial"/>
          <w:szCs w:val="22"/>
        </w:rPr>
      </w:pPr>
      <w:r>
        <w:rPr>
          <w:rFonts w:cs="Arial"/>
          <w:szCs w:val="22"/>
        </w:rPr>
        <w:t>The submitted roof plan does not show any plant</w:t>
      </w:r>
      <w:r w:rsidR="005023FD">
        <w:rPr>
          <w:rFonts w:cs="Arial"/>
          <w:szCs w:val="22"/>
        </w:rPr>
        <w:t xml:space="preserve">, </w:t>
      </w:r>
      <w:r>
        <w:rPr>
          <w:rFonts w:cs="Arial"/>
          <w:szCs w:val="22"/>
        </w:rPr>
        <w:t>equipment</w:t>
      </w:r>
      <w:r w:rsidR="005023FD">
        <w:rPr>
          <w:rFonts w:cs="Arial"/>
          <w:szCs w:val="22"/>
        </w:rPr>
        <w:t xml:space="preserve"> or lift overrun</w:t>
      </w:r>
      <w:r>
        <w:rPr>
          <w:rFonts w:cs="Arial"/>
          <w:szCs w:val="22"/>
        </w:rPr>
        <w:t xml:space="preserve">. A suitable condition is therefore recommended for imposition </w:t>
      </w:r>
      <w:r w:rsidRPr="001C6FCC">
        <w:rPr>
          <w:rFonts w:cs="Arial"/>
          <w:szCs w:val="22"/>
        </w:rPr>
        <w:t>to ensure</w:t>
      </w:r>
      <w:r>
        <w:rPr>
          <w:rFonts w:cs="Arial"/>
          <w:szCs w:val="22"/>
        </w:rPr>
        <w:t xml:space="preserve"> any</w:t>
      </w:r>
      <w:r w:rsidRPr="001C6FCC">
        <w:rPr>
          <w:rFonts w:cs="Arial"/>
          <w:szCs w:val="22"/>
        </w:rPr>
        <w:t xml:space="preserve"> </w:t>
      </w:r>
      <w:r w:rsidR="00AD3A43">
        <w:rPr>
          <w:rFonts w:cs="Arial"/>
          <w:szCs w:val="22"/>
        </w:rPr>
        <w:t xml:space="preserve">plant and equipment </w:t>
      </w:r>
      <w:r w:rsidRPr="001C6FCC">
        <w:rPr>
          <w:rFonts w:cs="Arial"/>
          <w:szCs w:val="22"/>
        </w:rPr>
        <w:t xml:space="preserve">is </w:t>
      </w:r>
      <w:r>
        <w:rPr>
          <w:rFonts w:cs="Arial"/>
          <w:szCs w:val="22"/>
        </w:rPr>
        <w:t xml:space="preserve">adequately </w:t>
      </w:r>
      <w:r w:rsidRPr="001C6FCC">
        <w:rPr>
          <w:rFonts w:cs="Arial"/>
          <w:szCs w:val="22"/>
        </w:rPr>
        <w:t>screened</w:t>
      </w:r>
      <w:r>
        <w:rPr>
          <w:rFonts w:cs="Arial"/>
          <w:szCs w:val="22"/>
        </w:rPr>
        <w:t>.</w:t>
      </w:r>
    </w:p>
    <w:p w:rsidR="00926783" w:rsidRPr="001C6FCC" w:rsidRDefault="00926783" w:rsidP="00926783">
      <w:pPr>
        <w:spacing w:after="60"/>
        <w:contextualSpacing/>
        <w:rPr>
          <w:rFonts w:cs="Arial"/>
          <w:szCs w:val="22"/>
        </w:rPr>
      </w:pPr>
    </w:p>
    <w:p w:rsidR="001C6FCC" w:rsidRPr="001C6FCC" w:rsidRDefault="001C6FCC" w:rsidP="001C6FCC">
      <w:pPr>
        <w:rPr>
          <w:rFonts w:cs="Arial"/>
          <w:szCs w:val="22"/>
          <w:u w:val="single"/>
        </w:rPr>
      </w:pPr>
      <w:r w:rsidRPr="001C6FCC">
        <w:rPr>
          <w:rFonts w:cs="Arial"/>
          <w:szCs w:val="22"/>
          <w:u w:val="single"/>
        </w:rPr>
        <w:t>3.1 Streetscape</w:t>
      </w:r>
    </w:p>
    <w:p w:rsidR="001C6FCC" w:rsidRDefault="001C6FCC" w:rsidP="001C6FCC">
      <w:r w:rsidRPr="001C6FCC">
        <w:t xml:space="preserve">The </w:t>
      </w:r>
      <w:r w:rsidR="003A4099">
        <w:t xml:space="preserve">overall </w:t>
      </w:r>
      <w:r w:rsidRPr="001C6FCC">
        <w:t>site has frontage</w:t>
      </w:r>
      <w:r w:rsidR="00D87939">
        <w:t>s</w:t>
      </w:r>
      <w:r w:rsidRPr="001C6FCC">
        <w:t xml:space="preserve"> to George Booth Drive, Portland Drive, Northridge Drive and </w:t>
      </w:r>
      <w:proofErr w:type="spellStart"/>
      <w:r w:rsidRPr="001C6FCC">
        <w:t>Craighill</w:t>
      </w:r>
      <w:proofErr w:type="spellEnd"/>
      <w:r w:rsidRPr="001C6FCC">
        <w:t xml:space="preserve"> Crescent. </w:t>
      </w:r>
      <w:r w:rsidR="00CC1C7E">
        <w:t>P</w:t>
      </w:r>
      <w:r w:rsidRPr="001C6FCC">
        <w:t xml:space="preserve">resentation </w:t>
      </w:r>
      <w:r w:rsidR="00CC1C7E">
        <w:t xml:space="preserve">to the streetscape is therefore </w:t>
      </w:r>
      <w:r w:rsidRPr="001C6FCC">
        <w:t>critical</w:t>
      </w:r>
      <w:r w:rsidR="00DC6579">
        <w:t xml:space="preserve"> particularly the </w:t>
      </w:r>
      <w:r w:rsidR="001E49FF">
        <w:t xml:space="preserve">highly prominent corner </w:t>
      </w:r>
      <w:r w:rsidR="00AD3A43">
        <w:t>at</w:t>
      </w:r>
      <w:r w:rsidR="00DC6579">
        <w:t xml:space="preserve"> </w:t>
      </w:r>
      <w:r w:rsidR="00474053">
        <w:t xml:space="preserve">the intersection of </w:t>
      </w:r>
      <w:r w:rsidR="00DC6579">
        <w:t>George Booth Drive and Portland Drive</w:t>
      </w:r>
      <w:r w:rsidR="00E309DC">
        <w:t xml:space="preserve"> (</w:t>
      </w:r>
      <w:r w:rsidR="003B06DE">
        <w:t>r</w:t>
      </w:r>
      <w:r w:rsidR="00E309DC">
        <w:t>efer to Figure 10</w:t>
      </w:r>
      <w:r w:rsidR="00AD3A43">
        <w:t>-12</w:t>
      </w:r>
      <w:r w:rsidR="00E309DC">
        <w:t xml:space="preserve"> below)</w:t>
      </w:r>
      <w:r w:rsidR="00DC6579">
        <w:t>.</w:t>
      </w:r>
      <w:r w:rsidR="001E49FF">
        <w:t xml:space="preserve"> </w:t>
      </w:r>
      <w:r w:rsidR="003B06DE">
        <w:t>T</w:t>
      </w:r>
      <w:r w:rsidR="001E49FF">
        <w:t>he architect has ma</w:t>
      </w:r>
      <w:r w:rsidR="003B06DE">
        <w:t>de</w:t>
      </w:r>
      <w:r w:rsidR="001E49FF">
        <w:t xml:space="preserve"> a </w:t>
      </w:r>
      <w:r w:rsidR="00414859">
        <w:t xml:space="preserve">design </w:t>
      </w:r>
      <w:r w:rsidR="001E49FF">
        <w:t>statement with the architectural roof feature</w:t>
      </w:r>
      <w:r w:rsidR="00474053">
        <w:t xml:space="preserve"> and façade treatment</w:t>
      </w:r>
      <w:r w:rsidR="001E49FF">
        <w:t>.</w:t>
      </w:r>
    </w:p>
    <w:p w:rsidR="00D87939" w:rsidRDefault="00D87939" w:rsidP="001C6FCC"/>
    <w:p w:rsidR="00CC1C7E" w:rsidRDefault="00CC1C7E" w:rsidP="005B1407">
      <w:pPr>
        <w:jc w:val="center"/>
      </w:pPr>
      <w:r w:rsidRPr="00CC1C7E">
        <w:rPr>
          <w:noProof/>
        </w:rPr>
        <w:drawing>
          <wp:inline distT="0" distB="0" distL="0" distR="0" wp14:anchorId="2F31602D" wp14:editId="14437082">
            <wp:extent cx="6285141" cy="15144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8589" cy="1515306"/>
                    </a:xfrm>
                    <a:prstGeom prst="rect">
                      <a:avLst/>
                    </a:prstGeom>
                  </pic:spPr>
                </pic:pic>
              </a:graphicData>
            </a:graphic>
          </wp:inline>
        </w:drawing>
      </w:r>
    </w:p>
    <w:p w:rsidR="00CC1C7E" w:rsidRPr="00CC1C7E" w:rsidRDefault="00CC1C7E" w:rsidP="005B1407">
      <w:pPr>
        <w:jc w:val="center"/>
        <w:rPr>
          <w:b/>
        </w:rPr>
      </w:pPr>
      <w:r>
        <w:rPr>
          <w:b/>
        </w:rPr>
        <w:t xml:space="preserve">Figure </w:t>
      </w:r>
      <w:r w:rsidR="00AD3A43">
        <w:rPr>
          <w:b/>
        </w:rPr>
        <w:t>10</w:t>
      </w:r>
      <w:r>
        <w:rPr>
          <w:b/>
        </w:rPr>
        <w:t xml:space="preserve"> – Streetscape view from Portland Drive</w:t>
      </w:r>
    </w:p>
    <w:p w:rsidR="00CC1C7E" w:rsidRDefault="00CC1C7E" w:rsidP="005B1407">
      <w:pPr>
        <w:jc w:val="center"/>
      </w:pPr>
    </w:p>
    <w:p w:rsidR="00CC1C7E" w:rsidRDefault="00CC1C7E" w:rsidP="005B1407">
      <w:pPr>
        <w:jc w:val="center"/>
      </w:pPr>
      <w:r w:rsidRPr="00CC1C7E">
        <w:rPr>
          <w:noProof/>
        </w:rPr>
        <w:lastRenderedPageBreak/>
        <w:drawing>
          <wp:inline distT="0" distB="0" distL="0" distR="0" wp14:anchorId="7A3FF85D" wp14:editId="0327F4C6">
            <wp:extent cx="6124575" cy="1720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0683" cy="1730316"/>
                    </a:xfrm>
                    <a:prstGeom prst="rect">
                      <a:avLst/>
                    </a:prstGeom>
                  </pic:spPr>
                </pic:pic>
              </a:graphicData>
            </a:graphic>
          </wp:inline>
        </w:drawing>
      </w:r>
    </w:p>
    <w:p w:rsidR="00F03A12" w:rsidRPr="007267F2" w:rsidRDefault="00CC1C7E" w:rsidP="005B1407">
      <w:pPr>
        <w:jc w:val="center"/>
        <w:rPr>
          <w:b/>
        </w:rPr>
      </w:pPr>
      <w:r>
        <w:rPr>
          <w:b/>
        </w:rPr>
        <w:t xml:space="preserve">Figure </w:t>
      </w:r>
      <w:r w:rsidR="00AD3A43">
        <w:rPr>
          <w:b/>
        </w:rPr>
        <w:t>11</w:t>
      </w:r>
      <w:r>
        <w:rPr>
          <w:b/>
        </w:rPr>
        <w:t xml:space="preserve"> – Streetscape view from George Booth Drive</w:t>
      </w:r>
      <w:r w:rsidR="007267F2">
        <w:rPr>
          <w:b/>
        </w:rPr>
        <w:t xml:space="preserve"> (</w:t>
      </w:r>
      <w:r w:rsidR="00F03A12" w:rsidRPr="007267F2">
        <w:rPr>
          <w:b/>
          <w:color w:val="000000" w:themeColor="text1"/>
        </w:rPr>
        <w:t>Note: This plan has not been updated to show the additional landscaping along the George Booth Drive boundary</w:t>
      </w:r>
      <w:r w:rsidR="007267F2">
        <w:rPr>
          <w:b/>
          <w:color w:val="000000" w:themeColor="text1"/>
        </w:rPr>
        <w:t>)</w:t>
      </w:r>
    </w:p>
    <w:p w:rsidR="00E309DC" w:rsidRDefault="00E309DC" w:rsidP="005B1407">
      <w:pPr>
        <w:jc w:val="center"/>
        <w:rPr>
          <w:rFonts w:cs="Arial"/>
          <w:color w:val="000000"/>
          <w:szCs w:val="22"/>
        </w:rPr>
      </w:pPr>
      <w:r w:rsidRPr="00FF074F">
        <w:rPr>
          <w:rFonts w:cs="Arial"/>
          <w:noProof/>
          <w:color w:val="000000"/>
          <w:szCs w:val="22"/>
        </w:rPr>
        <w:drawing>
          <wp:inline distT="0" distB="0" distL="0" distR="0" wp14:anchorId="2EE5F7B8" wp14:editId="475D12A1">
            <wp:extent cx="6067425" cy="34877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5480" cy="3492367"/>
                    </a:xfrm>
                    <a:prstGeom prst="rect">
                      <a:avLst/>
                    </a:prstGeom>
                  </pic:spPr>
                </pic:pic>
              </a:graphicData>
            </a:graphic>
          </wp:inline>
        </w:drawing>
      </w:r>
    </w:p>
    <w:p w:rsidR="00E309DC" w:rsidRPr="00FF074F" w:rsidRDefault="00E309DC" w:rsidP="005B1407">
      <w:pPr>
        <w:jc w:val="center"/>
        <w:rPr>
          <w:rFonts w:cs="Arial"/>
          <w:b/>
          <w:color w:val="000000"/>
          <w:szCs w:val="22"/>
        </w:rPr>
      </w:pPr>
      <w:r w:rsidRPr="00FF074F">
        <w:rPr>
          <w:rFonts w:cs="Arial"/>
          <w:b/>
          <w:color w:val="000000"/>
          <w:szCs w:val="22"/>
        </w:rPr>
        <w:t>Figure 1</w:t>
      </w:r>
      <w:r w:rsidR="00AD3A43">
        <w:rPr>
          <w:rFonts w:cs="Arial"/>
          <w:b/>
          <w:color w:val="000000"/>
          <w:szCs w:val="22"/>
        </w:rPr>
        <w:t>2</w:t>
      </w:r>
      <w:r>
        <w:rPr>
          <w:rFonts w:cs="Arial"/>
          <w:b/>
          <w:color w:val="000000"/>
          <w:szCs w:val="22"/>
        </w:rPr>
        <w:t xml:space="preserve"> – Photomontage as viewed from the corner of George Booth Drive and Portland Drive (western and southern facade)</w:t>
      </w:r>
    </w:p>
    <w:p w:rsidR="00AD3A43" w:rsidRDefault="001D52EC" w:rsidP="001D52EC">
      <w:r>
        <w:t xml:space="preserve">Following a preliminary assessment, concern was raised regarding the design of the carpark area being constrained by a stormwater easement, retaining walls and landscape areas reduced to remnant proportions.  Particular concern was raised regarding: </w:t>
      </w:r>
    </w:p>
    <w:p w:rsidR="001D52EC" w:rsidRDefault="001D52EC" w:rsidP="009948D2">
      <w:pPr>
        <w:pStyle w:val="ListParagraph"/>
        <w:numPr>
          <w:ilvl w:val="0"/>
          <w:numId w:val="15"/>
        </w:numPr>
        <w:rPr>
          <w:rFonts w:cs="Helvetica-Light"/>
        </w:rPr>
      </w:pPr>
      <w:r>
        <w:t xml:space="preserve">The </w:t>
      </w:r>
      <w:r w:rsidRPr="005C441F">
        <w:rPr>
          <w:rFonts w:cs="Helvetica-Light"/>
        </w:rPr>
        <w:t>streetscape/visual impact on George Booth Drive</w:t>
      </w:r>
      <w:r>
        <w:rPr>
          <w:rFonts w:cs="Helvetica-Light"/>
        </w:rPr>
        <w:t>;</w:t>
      </w:r>
    </w:p>
    <w:p w:rsidR="001D52EC" w:rsidRPr="00F03A12" w:rsidRDefault="001D52EC" w:rsidP="009948D2">
      <w:pPr>
        <w:pStyle w:val="ListParagraph"/>
        <w:numPr>
          <w:ilvl w:val="0"/>
          <w:numId w:val="15"/>
        </w:numPr>
        <w:rPr>
          <w:rFonts w:cs="Helvetica-Light"/>
        </w:rPr>
      </w:pPr>
      <w:r>
        <w:t xml:space="preserve">The location of retaining and a raised rain garden on </w:t>
      </w:r>
      <w:proofErr w:type="spellStart"/>
      <w:r>
        <w:t>Craighill</w:t>
      </w:r>
      <w:proofErr w:type="spellEnd"/>
      <w:r>
        <w:t xml:space="preserve"> Crescent;</w:t>
      </w:r>
      <w:r w:rsidR="005B1407">
        <w:t xml:space="preserve"> and</w:t>
      </w:r>
    </w:p>
    <w:p w:rsidR="00772B32" w:rsidRPr="00926783" w:rsidRDefault="001D52EC" w:rsidP="009948D2">
      <w:pPr>
        <w:pStyle w:val="ListParagraph"/>
        <w:numPr>
          <w:ilvl w:val="0"/>
          <w:numId w:val="15"/>
        </w:numPr>
        <w:rPr>
          <w:rFonts w:cs="Helvetica-Light"/>
        </w:rPr>
      </w:pPr>
      <w:r>
        <w:t xml:space="preserve">Tree planting within the carpark area inadequate to support trees within a hardstand area.   </w:t>
      </w:r>
    </w:p>
    <w:p w:rsidR="00926783" w:rsidRPr="00926783" w:rsidRDefault="00926783" w:rsidP="00926783">
      <w:pPr>
        <w:pStyle w:val="ListParagraph"/>
        <w:ind w:left="720" w:firstLine="0"/>
        <w:rPr>
          <w:rFonts w:cs="Helvetica-Light"/>
        </w:rPr>
      </w:pPr>
    </w:p>
    <w:p w:rsidR="00E309DC" w:rsidRDefault="001D52EC" w:rsidP="001C6FCC">
      <w:pPr>
        <w:rPr>
          <w:rFonts w:cs="Helvetica-Light"/>
        </w:rPr>
      </w:pPr>
      <w:r>
        <w:t>Accordingly, the applicant has amended</w:t>
      </w:r>
      <w:r w:rsidRPr="00772B32">
        <w:rPr>
          <w:b/>
        </w:rPr>
        <w:t xml:space="preserve"> </w:t>
      </w:r>
      <w:r>
        <w:t>the scheme to relocate the drainage easement internally within the carpark area, which results in a designated planting area along the southern and eastern perimeter that can support tree planting achiev</w:t>
      </w:r>
      <w:r w:rsidR="007267F2">
        <w:t>ing</w:t>
      </w:r>
      <w:r>
        <w:t xml:space="preserve"> visual mitigation of the building and carpark within the residential neighbourhood.   </w:t>
      </w:r>
      <w:r w:rsidRPr="00772B32">
        <w:rPr>
          <w:rFonts w:cs="Helvetica-Light"/>
        </w:rPr>
        <w:t xml:space="preserve">Proposed street trees will also make a positive contribution to the streetscape. </w:t>
      </w:r>
    </w:p>
    <w:p w:rsidR="00000C57" w:rsidRPr="00AD3A43" w:rsidRDefault="001B43D0" w:rsidP="001C6FCC">
      <w:pPr>
        <w:rPr>
          <w:szCs w:val="22"/>
        </w:rPr>
      </w:pPr>
      <w:r>
        <w:rPr>
          <w:rFonts w:cs="Helvetica-Light"/>
        </w:rPr>
        <w:lastRenderedPageBreak/>
        <w:t xml:space="preserve">Having regard to the objectives of the streetscape control, it is acknowledged that </w:t>
      </w:r>
      <w:r w:rsidR="0050449F">
        <w:rPr>
          <w:rFonts w:cs="Helvetica-Light"/>
        </w:rPr>
        <w:t xml:space="preserve">a building which has a better relationship / activation of the Portland Drive streetscape is preferred however </w:t>
      </w:r>
      <w:r w:rsidRPr="001C6FCC">
        <w:rPr>
          <w:szCs w:val="22"/>
        </w:rPr>
        <w:t xml:space="preserve">this is not feasible due to the </w:t>
      </w:r>
      <w:r w:rsidR="0050449F">
        <w:rPr>
          <w:szCs w:val="22"/>
        </w:rPr>
        <w:t xml:space="preserve">existing </w:t>
      </w:r>
      <w:r>
        <w:rPr>
          <w:szCs w:val="22"/>
        </w:rPr>
        <w:t xml:space="preserve">steep batter </w:t>
      </w:r>
      <w:r w:rsidRPr="001C6FCC">
        <w:rPr>
          <w:szCs w:val="22"/>
        </w:rPr>
        <w:t>following the construction of the roadway/subdivision.</w:t>
      </w:r>
      <w:r w:rsidR="0050449F">
        <w:rPr>
          <w:szCs w:val="22"/>
        </w:rPr>
        <w:t xml:space="preserve"> </w:t>
      </w:r>
      <w:bookmarkStart w:id="14" w:name="_Hlk23973231"/>
      <w:r w:rsidR="00AD3A43">
        <w:rPr>
          <w:szCs w:val="22"/>
        </w:rPr>
        <w:t>The applicant has also minimised window openings on the western elevation due to the harsh</w:t>
      </w:r>
      <w:r w:rsidR="00474053">
        <w:rPr>
          <w:szCs w:val="22"/>
        </w:rPr>
        <w:t xml:space="preserve"> western</w:t>
      </w:r>
      <w:r w:rsidR="00AD3A43">
        <w:rPr>
          <w:szCs w:val="22"/>
        </w:rPr>
        <w:t xml:space="preserve"> orientation.   </w:t>
      </w:r>
      <w:r w:rsidR="0050449F">
        <w:rPr>
          <w:szCs w:val="22"/>
        </w:rPr>
        <w:t xml:space="preserve">However, the design has achieved </w:t>
      </w:r>
      <w:r w:rsidR="0050449F">
        <w:rPr>
          <w:rFonts w:cs="Arial"/>
          <w:szCs w:val="22"/>
        </w:rPr>
        <w:t>d</w:t>
      </w:r>
      <w:r w:rsidR="0050449F" w:rsidRPr="00926783">
        <w:rPr>
          <w:rFonts w:cs="Arial"/>
          <w:szCs w:val="22"/>
        </w:rPr>
        <w:t xml:space="preserve">irect and legible pedestrian access </w:t>
      </w:r>
      <w:r w:rsidR="0050449F">
        <w:rPr>
          <w:rFonts w:cs="Arial"/>
          <w:szCs w:val="22"/>
        </w:rPr>
        <w:t xml:space="preserve">to </w:t>
      </w:r>
      <w:r w:rsidR="0050449F" w:rsidRPr="00926783">
        <w:rPr>
          <w:rFonts w:cs="Arial"/>
          <w:szCs w:val="22"/>
        </w:rPr>
        <w:t>the main entries of the building via pedestrian</w:t>
      </w:r>
      <w:r w:rsidR="0050449F">
        <w:rPr>
          <w:szCs w:val="22"/>
        </w:rPr>
        <w:t xml:space="preserve"> </w:t>
      </w:r>
      <w:r w:rsidR="0050449F" w:rsidRPr="00926783">
        <w:rPr>
          <w:rFonts w:cs="Arial"/>
          <w:szCs w:val="22"/>
        </w:rPr>
        <w:t>pathways</w:t>
      </w:r>
      <w:r w:rsidR="0050449F">
        <w:rPr>
          <w:rFonts w:cs="Arial"/>
          <w:szCs w:val="22"/>
        </w:rPr>
        <w:t xml:space="preserve"> </w:t>
      </w:r>
      <w:r w:rsidR="0050449F" w:rsidRPr="00926783">
        <w:rPr>
          <w:rFonts w:cs="Arial"/>
          <w:szCs w:val="22"/>
        </w:rPr>
        <w:t xml:space="preserve">from Portland Drive, </w:t>
      </w:r>
      <w:proofErr w:type="spellStart"/>
      <w:r w:rsidR="0050449F" w:rsidRPr="00926783">
        <w:rPr>
          <w:rFonts w:cs="Arial"/>
          <w:szCs w:val="22"/>
        </w:rPr>
        <w:t>Craighill</w:t>
      </w:r>
      <w:proofErr w:type="spellEnd"/>
      <w:r w:rsidR="0050449F">
        <w:rPr>
          <w:rFonts w:cs="Arial"/>
          <w:szCs w:val="22"/>
        </w:rPr>
        <w:t xml:space="preserve"> Crescent and the proposed carpark.</w:t>
      </w:r>
      <w:bookmarkEnd w:id="14"/>
    </w:p>
    <w:p w:rsidR="0050449F" w:rsidRDefault="00AD3A43" w:rsidP="0050449F">
      <w:pPr>
        <w:autoSpaceDE w:val="0"/>
        <w:autoSpaceDN w:val="0"/>
        <w:adjustRightInd w:val="0"/>
        <w:spacing w:after="0"/>
        <w:rPr>
          <w:rFonts w:cs="Arial"/>
          <w:szCs w:val="22"/>
        </w:rPr>
      </w:pPr>
      <w:r>
        <w:rPr>
          <w:rFonts w:ascii="Helvetica-Light" w:hAnsi="Helvetica-Light" w:cs="Helvetica-Light"/>
          <w:szCs w:val="22"/>
        </w:rPr>
        <w:t>It is</w:t>
      </w:r>
      <w:r w:rsidR="00AF63CF">
        <w:rPr>
          <w:rFonts w:ascii="Helvetica-Light" w:hAnsi="Helvetica-Light" w:cs="Helvetica-Light"/>
          <w:szCs w:val="22"/>
        </w:rPr>
        <w:t xml:space="preserve"> also</w:t>
      </w:r>
      <w:r>
        <w:rPr>
          <w:rFonts w:ascii="Helvetica-Light" w:hAnsi="Helvetica-Light" w:cs="Helvetica-Light"/>
          <w:szCs w:val="22"/>
        </w:rPr>
        <w:t xml:space="preserve"> important to note t</w:t>
      </w:r>
      <w:r w:rsidR="00000C57">
        <w:rPr>
          <w:rFonts w:ascii="Helvetica-Light" w:hAnsi="Helvetica-Light" w:cs="Helvetica-Light"/>
          <w:szCs w:val="22"/>
        </w:rPr>
        <w:t>he proposed church first floor level (</w:t>
      </w:r>
      <w:proofErr w:type="spellStart"/>
      <w:r w:rsidR="00000C57">
        <w:rPr>
          <w:rFonts w:ascii="Helvetica-Light" w:hAnsi="Helvetica-Light" w:cs="Helvetica-Light"/>
          <w:szCs w:val="22"/>
        </w:rPr>
        <w:t>RL</w:t>
      </w:r>
      <w:proofErr w:type="spellEnd"/>
      <w:r w:rsidR="00000C57">
        <w:rPr>
          <w:rFonts w:ascii="Helvetica-Light" w:hAnsi="Helvetica-Light" w:cs="Helvetica-Light"/>
          <w:szCs w:val="22"/>
        </w:rPr>
        <w:t xml:space="preserve"> 38</w:t>
      </w:r>
      <w:r w:rsidR="00383D40">
        <w:rPr>
          <w:rFonts w:ascii="Helvetica-Light" w:hAnsi="Helvetica-Light" w:cs="Helvetica-Light"/>
          <w:szCs w:val="22"/>
        </w:rPr>
        <w:t>.</w:t>
      </w:r>
      <w:r w:rsidR="00000C57">
        <w:rPr>
          <w:rFonts w:ascii="Helvetica-Light" w:hAnsi="Helvetica-Light" w:cs="Helvetica-Light"/>
          <w:szCs w:val="22"/>
        </w:rPr>
        <w:t xml:space="preserve">90) sits well below an average </w:t>
      </w:r>
      <w:proofErr w:type="spellStart"/>
      <w:r w:rsidR="00000C57">
        <w:rPr>
          <w:rFonts w:ascii="Helvetica-Light" w:hAnsi="Helvetica-Light" w:cs="Helvetica-Light"/>
          <w:szCs w:val="22"/>
        </w:rPr>
        <w:t>RL</w:t>
      </w:r>
      <w:proofErr w:type="spellEnd"/>
      <w:r w:rsidR="00000C57">
        <w:rPr>
          <w:rFonts w:ascii="Helvetica-Light" w:hAnsi="Helvetica-Light" w:cs="Helvetica-Light"/>
          <w:szCs w:val="22"/>
        </w:rPr>
        <w:t xml:space="preserve"> </w:t>
      </w:r>
      <w:r>
        <w:rPr>
          <w:rFonts w:ascii="Helvetica-Light" w:hAnsi="Helvetica-Light" w:cs="Helvetica-Light"/>
          <w:szCs w:val="22"/>
        </w:rPr>
        <w:t xml:space="preserve">of </w:t>
      </w:r>
      <w:r w:rsidR="00000C57">
        <w:rPr>
          <w:rFonts w:ascii="Helvetica-Light" w:hAnsi="Helvetica-Light" w:cs="Helvetica-Light"/>
          <w:szCs w:val="22"/>
        </w:rPr>
        <w:t xml:space="preserve">Portland Drive to the west of </w:t>
      </w:r>
      <w:proofErr w:type="spellStart"/>
      <w:r w:rsidR="00000C57">
        <w:rPr>
          <w:rFonts w:ascii="Helvetica-Light" w:hAnsi="Helvetica-Light" w:cs="Helvetica-Light"/>
          <w:szCs w:val="22"/>
        </w:rPr>
        <w:t>RL</w:t>
      </w:r>
      <w:proofErr w:type="spellEnd"/>
      <w:r w:rsidR="00000C57">
        <w:rPr>
          <w:rFonts w:ascii="Helvetica-Light" w:hAnsi="Helvetica-Light" w:cs="Helvetica-Light"/>
          <w:szCs w:val="22"/>
        </w:rPr>
        <w:t xml:space="preserve"> 42.00. </w:t>
      </w:r>
      <w:r>
        <w:rPr>
          <w:rFonts w:ascii="Helvetica-Light" w:hAnsi="Helvetica-Light" w:cs="Helvetica-Light"/>
          <w:szCs w:val="22"/>
        </w:rPr>
        <w:t>T</w:t>
      </w:r>
      <w:r w:rsidR="00000C57">
        <w:rPr>
          <w:rFonts w:ascii="Helvetica-Light" w:hAnsi="Helvetica-Light" w:cs="Helvetica-Light"/>
          <w:szCs w:val="22"/>
        </w:rPr>
        <w:t xml:space="preserve">he pitched roof enables the church to open up to </w:t>
      </w:r>
      <w:r w:rsidR="007461F1">
        <w:rPr>
          <w:rFonts w:ascii="Helvetica-Light" w:hAnsi="Helvetica-Light" w:cs="Helvetica-Light"/>
          <w:szCs w:val="22"/>
        </w:rPr>
        <w:t xml:space="preserve">the main intersection </w:t>
      </w:r>
      <w:r w:rsidR="00000C57">
        <w:rPr>
          <w:rFonts w:ascii="Helvetica-Light" w:hAnsi="Helvetica-Light" w:cs="Helvetica-Light"/>
          <w:szCs w:val="22"/>
        </w:rPr>
        <w:t>and also ties</w:t>
      </w:r>
      <w:r w:rsidR="00AF63CF">
        <w:rPr>
          <w:rFonts w:ascii="Helvetica-Light" w:hAnsi="Helvetica-Light" w:cs="Helvetica-Light"/>
          <w:szCs w:val="22"/>
        </w:rPr>
        <w:t xml:space="preserve"> </w:t>
      </w:r>
      <w:r w:rsidR="00000C57">
        <w:rPr>
          <w:rFonts w:ascii="Helvetica-Light" w:hAnsi="Helvetica-Light" w:cs="Helvetica-Light"/>
          <w:szCs w:val="22"/>
        </w:rPr>
        <w:t xml:space="preserve">the building into </w:t>
      </w:r>
      <w:r w:rsidR="007461F1">
        <w:rPr>
          <w:rFonts w:ascii="Helvetica-Light" w:hAnsi="Helvetica-Light" w:cs="Helvetica-Light"/>
          <w:szCs w:val="22"/>
        </w:rPr>
        <w:t xml:space="preserve">the </w:t>
      </w:r>
      <w:r w:rsidR="00000C57">
        <w:rPr>
          <w:rFonts w:ascii="Helvetica-Light" w:hAnsi="Helvetica-Light" w:cs="Helvetica-Light"/>
          <w:szCs w:val="22"/>
        </w:rPr>
        <w:t xml:space="preserve">existing steep slope. </w:t>
      </w:r>
      <w:r w:rsidR="0050449F" w:rsidRPr="00926783">
        <w:rPr>
          <w:rFonts w:cs="Arial"/>
          <w:szCs w:val="22"/>
        </w:rPr>
        <w:t>The</w:t>
      </w:r>
      <w:r w:rsidR="0050449F">
        <w:rPr>
          <w:rFonts w:cs="Arial"/>
          <w:szCs w:val="22"/>
        </w:rPr>
        <w:t xml:space="preserve"> location of the tiered </w:t>
      </w:r>
      <w:r w:rsidR="0050449F" w:rsidRPr="00926783">
        <w:rPr>
          <w:rFonts w:cs="Arial"/>
          <w:szCs w:val="22"/>
        </w:rPr>
        <w:t>open</w:t>
      </w:r>
      <w:r w:rsidR="0050449F">
        <w:rPr>
          <w:rFonts w:cs="Arial"/>
          <w:szCs w:val="22"/>
        </w:rPr>
        <w:t xml:space="preserve"> amphitheatre, although sunken below street level, will provide a level of activation and activity.</w:t>
      </w:r>
    </w:p>
    <w:p w:rsidR="0050449F" w:rsidRPr="0050449F" w:rsidRDefault="0050449F" w:rsidP="0050449F">
      <w:pPr>
        <w:autoSpaceDE w:val="0"/>
        <w:autoSpaceDN w:val="0"/>
        <w:adjustRightInd w:val="0"/>
        <w:spacing w:after="0"/>
        <w:rPr>
          <w:rFonts w:cs="Arial"/>
          <w:szCs w:val="22"/>
        </w:rPr>
      </w:pPr>
    </w:p>
    <w:p w:rsidR="0050449F" w:rsidRPr="001C6FCC" w:rsidRDefault="0050449F" w:rsidP="0050449F">
      <w:pPr>
        <w:spacing w:after="60"/>
        <w:contextualSpacing/>
        <w:rPr>
          <w:rFonts w:cs="Arial"/>
          <w:szCs w:val="22"/>
        </w:rPr>
      </w:pPr>
      <w:r w:rsidRPr="001C6FCC">
        <w:rPr>
          <w:rFonts w:cs="Arial"/>
          <w:szCs w:val="22"/>
        </w:rPr>
        <w:t>Loading dock and service areas have been</w:t>
      </w:r>
      <w:r>
        <w:rPr>
          <w:rFonts w:cs="Arial"/>
          <w:szCs w:val="22"/>
        </w:rPr>
        <w:t xml:space="preserve"> successfully </w:t>
      </w:r>
      <w:r w:rsidRPr="001C6FCC">
        <w:rPr>
          <w:rFonts w:cs="Arial"/>
          <w:szCs w:val="22"/>
        </w:rPr>
        <w:t>integrated into the building and are not immediately visible to the surrounding streets</w:t>
      </w:r>
      <w:r>
        <w:rPr>
          <w:rFonts w:cs="Arial"/>
          <w:szCs w:val="22"/>
        </w:rPr>
        <w:t xml:space="preserve"> given the topography of the site</w:t>
      </w:r>
      <w:r w:rsidR="007461F1">
        <w:rPr>
          <w:rFonts w:cs="Arial"/>
          <w:szCs w:val="22"/>
        </w:rPr>
        <w:t xml:space="preserve"> and proposed landscape response</w:t>
      </w:r>
      <w:r>
        <w:rPr>
          <w:rFonts w:cs="Arial"/>
          <w:szCs w:val="22"/>
        </w:rPr>
        <w:t>.</w:t>
      </w:r>
    </w:p>
    <w:p w:rsidR="0050449F" w:rsidRDefault="0050449F" w:rsidP="0050449F">
      <w:pPr>
        <w:spacing w:after="60"/>
        <w:contextualSpacing/>
        <w:rPr>
          <w:rFonts w:cs="Arial"/>
          <w:szCs w:val="22"/>
        </w:rPr>
      </w:pPr>
    </w:p>
    <w:p w:rsidR="0050449F" w:rsidRDefault="0050449F" w:rsidP="0050449F">
      <w:pPr>
        <w:spacing w:after="60"/>
        <w:contextualSpacing/>
        <w:rPr>
          <w:rFonts w:cs="Arial"/>
          <w:szCs w:val="22"/>
        </w:rPr>
      </w:pPr>
      <w:r w:rsidRPr="001C6FCC">
        <w:rPr>
          <w:rFonts w:cs="Arial"/>
          <w:szCs w:val="22"/>
        </w:rPr>
        <w:t>The building provides variation in materials and colours to provide visual interest</w:t>
      </w:r>
      <w:r>
        <w:rPr>
          <w:rFonts w:cs="Arial"/>
          <w:szCs w:val="22"/>
        </w:rPr>
        <w:t xml:space="preserve"> (refer to external finishes schedule)</w:t>
      </w:r>
      <w:r w:rsidR="007461F1">
        <w:rPr>
          <w:rFonts w:cs="Arial"/>
          <w:szCs w:val="22"/>
        </w:rPr>
        <w:t>.</w:t>
      </w:r>
    </w:p>
    <w:p w:rsidR="007267F2" w:rsidRDefault="007267F2" w:rsidP="0050449F">
      <w:pPr>
        <w:spacing w:after="60"/>
        <w:contextualSpacing/>
        <w:rPr>
          <w:rFonts w:cs="Arial"/>
          <w:szCs w:val="22"/>
        </w:rPr>
      </w:pPr>
    </w:p>
    <w:p w:rsidR="00926783" w:rsidRDefault="007267F2" w:rsidP="00414859">
      <w:pPr>
        <w:spacing w:after="60"/>
        <w:contextualSpacing/>
        <w:rPr>
          <w:rFonts w:cs="Arial"/>
          <w:szCs w:val="22"/>
        </w:rPr>
      </w:pPr>
      <w:r>
        <w:rPr>
          <w:rFonts w:cs="Arial"/>
          <w:szCs w:val="22"/>
        </w:rPr>
        <w:t>The amended landscape design is supported</w:t>
      </w:r>
      <w:r w:rsidR="007461F1">
        <w:rPr>
          <w:rFonts w:cs="Arial"/>
          <w:szCs w:val="22"/>
        </w:rPr>
        <w:t xml:space="preserve"> by Council’s Landscape Architect</w:t>
      </w:r>
      <w:r w:rsidR="00383D40">
        <w:rPr>
          <w:rFonts w:cs="Arial"/>
          <w:szCs w:val="22"/>
        </w:rPr>
        <w:t xml:space="preserve"> and the architectural design is conside</w:t>
      </w:r>
      <w:r w:rsidR="005B1407">
        <w:rPr>
          <w:rFonts w:cs="Arial"/>
          <w:szCs w:val="22"/>
        </w:rPr>
        <w:t>red to complement the approved s</w:t>
      </w:r>
      <w:r w:rsidR="00383D40">
        <w:rPr>
          <w:rFonts w:cs="Arial"/>
          <w:szCs w:val="22"/>
        </w:rPr>
        <w:t xml:space="preserve">eniors </w:t>
      </w:r>
      <w:r w:rsidR="005B1407">
        <w:rPr>
          <w:rFonts w:cs="Arial"/>
          <w:szCs w:val="22"/>
        </w:rPr>
        <w:t>h</w:t>
      </w:r>
      <w:r w:rsidR="00383D40">
        <w:rPr>
          <w:rFonts w:cs="Arial"/>
          <w:szCs w:val="22"/>
        </w:rPr>
        <w:t>ousing development on site and desired future character of the area.</w:t>
      </w:r>
    </w:p>
    <w:p w:rsidR="00414859" w:rsidRPr="00414859" w:rsidRDefault="00414859" w:rsidP="00414859">
      <w:pPr>
        <w:spacing w:after="60"/>
        <w:contextualSpacing/>
        <w:rPr>
          <w:rFonts w:cs="Arial"/>
          <w:szCs w:val="22"/>
        </w:rPr>
      </w:pPr>
    </w:p>
    <w:p w:rsidR="001C6FCC" w:rsidRDefault="001C6FCC" w:rsidP="001C6FCC">
      <w:pPr>
        <w:rPr>
          <w:rFonts w:cs="Arial"/>
          <w:szCs w:val="22"/>
          <w:u w:val="single"/>
        </w:rPr>
      </w:pPr>
      <w:r w:rsidRPr="001C6FCC">
        <w:rPr>
          <w:rFonts w:cs="Arial"/>
          <w:szCs w:val="22"/>
          <w:u w:val="single"/>
        </w:rPr>
        <w:t>3.2</w:t>
      </w:r>
      <w:r w:rsidRPr="001C6FCC">
        <w:rPr>
          <w:rFonts w:cs="Arial"/>
          <w:szCs w:val="22"/>
          <w:u w:val="single"/>
        </w:rPr>
        <w:tab/>
        <w:t>Street Setback</w:t>
      </w:r>
    </w:p>
    <w:p w:rsidR="006C1161" w:rsidRDefault="007138FC" w:rsidP="007138FC">
      <w:pPr>
        <w:jc w:val="both"/>
      </w:pPr>
      <w:r>
        <w:t>Th</w:t>
      </w:r>
      <w:r w:rsidR="00412EED">
        <w:t>e</w:t>
      </w:r>
      <w:r w:rsidR="006C1161">
        <w:t xml:space="preserve"> street setback</w:t>
      </w:r>
      <w:r w:rsidR="00412EED">
        <w:t xml:space="preserve"> control states</w:t>
      </w:r>
      <w:r w:rsidR="006C1161">
        <w:t xml:space="preserve"> that</w:t>
      </w:r>
      <w:r w:rsidR="00412EED">
        <w:t xml:space="preserve"> where there are existing adjoining residential buildings within 40 metres</w:t>
      </w:r>
      <w:r w:rsidR="00D66B01">
        <w:t>, the front setback must be consistent with the established setbacks.</w:t>
      </w:r>
      <w:r w:rsidR="006C1161">
        <w:t xml:space="preserve"> </w:t>
      </w:r>
    </w:p>
    <w:p w:rsidR="009C0367" w:rsidRDefault="009C0367" w:rsidP="007138FC">
      <w:pPr>
        <w:jc w:val="both"/>
      </w:pPr>
      <w:r>
        <w:t>With the exception of 3</w:t>
      </w:r>
      <w:r w:rsidR="00383D40">
        <w:t>3</w:t>
      </w:r>
      <w:r>
        <w:t xml:space="preserve"> </w:t>
      </w:r>
      <w:proofErr w:type="spellStart"/>
      <w:r>
        <w:t>Craighill</w:t>
      </w:r>
      <w:proofErr w:type="spellEnd"/>
      <w:r>
        <w:t xml:space="preserve"> Crescent, the site has no immediate adjoining neighbours. </w:t>
      </w:r>
    </w:p>
    <w:p w:rsidR="004D0432" w:rsidRPr="001C6FCC" w:rsidRDefault="00CC5B83" w:rsidP="001C6FCC">
      <w:pPr>
        <w:rPr>
          <w:szCs w:val="22"/>
        </w:rPr>
      </w:pPr>
      <w:r>
        <w:rPr>
          <w:szCs w:val="22"/>
        </w:rPr>
        <w:t>A</w:t>
      </w:r>
      <w:r w:rsidR="001C6FCC" w:rsidRPr="001C6FCC">
        <w:rPr>
          <w:szCs w:val="22"/>
        </w:rPr>
        <w:t xml:space="preserve"> consistent setback </w:t>
      </w:r>
      <w:r w:rsidR="005B1407">
        <w:rPr>
          <w:szCs w:val="22"/>
        </w:rPr>
        <w:t>of 5</w:t>
      </w:r>
      <w:r w:rsidR="005023FD">
        <w:rPr>
          <w:szCs w:val="22"/>
        </w:rPr>
        <w:t xml:space="preserve">m </w:t>
      </w:r>
      <w:r w:rsidR="001C6FCC" w:rsidRPr="001C6FCC">
        <w:rPr>
          <w:szCs w:val="22"/>
        </w:rPr>
        <w:t>for</w:t>
      </w:r>
      <w:r w:rsidR="009C0367">
        <w:rPr>
          <w:szCs w:val="22"/>
        </w:rPr>
        <w:t xml:space="preserve"> No.3</w:t>
      </w:r>
      <w:r w:rsidR="00383D40">
        <w:rPr>
          <w:szCs w:val="22"/>
        </w:rPr>
        <w:t>3</w:t>
      </w:r>
      <w:r w:rsidR="009C0367">
        <w:rPr>
          <w:szCs w:val="22"/>
        </w:rPr>
        <w:t xml:space="preserve"> and</w:t>
      </w:r>
      <w:r w:rsidR="001C6FCC" w:rsidRPr="001C6FCC">
        <w:rPr>
          <w:szCs w:val="22"/>
        </w:rPr>
        <w:t xml:space="preserve"> the dwelling houses on the opposite (eastern) side of </w:t>
      </w:r>
      <w:proofErr w:type="spellStart"/>
      <w:r w:rsidR="001C6FCC" w:rsidRPr="001C6FCC">
        <w:rPr>
          <w:szCs w:val="22"/>
        </w:rPr>
        <w:t>Craighill</w:t>
      </w:r>
      <w:proofErr w:type="spellEnd"/>
      <w:r w:rsidR="001C6FCC" w:rsidRPr="001C6FCC">
        <w:rPr>
          <w:szCs w:val="22"/>
        </w:rPr>
        <w:t xml:space="preserve"> Crescent </w:t>
      </w:r>
      <w:r w:rsidR="005023FD">
        <w:rPr>
          <w:szCs w:val="22"/>
        </w:rPr>
        <w:t>applies.</w:t>
      </w:r>
      <w:r w:rsidR="00D66B01">
        <w:rPr>
          <w:szCs w:val="22"/>
        </w:rPr>
        <w:t xml:space="preserve"> However, </w:t>
      </w:r>
      <w:r w:rsidR="005B1407">
        <w:rPr>
          <w:szCs w:val="22"/>
        </w:rPr>
        <w:t xml:space="preserve">it is </w:t>
      </w:r>
      <w:r w:rsidR="00D66B01">
        <w:rPr>
          <w:szCs w:val="22"/>
        </w:rPr>
        <w:t>consider</w:t>
      </w:r>
      <w:r w:rsidR="005B1407">
        <w:rPr>
          <w:szCs w:val="22"/>
        </w:rPr>
        <w:t>ed</w:t>
      </w:r>
      <w:r w:rsidR="00D66B01">
        <w:rPr>
          <w:szCs w:val="22"/>
        </w:rPr>
        <w:t xml:space="preserve"> this site should be treated as a stand</w:t>
      </w:r>
      <w:r w:rsidR="00873D40">
        <w:rPr>
          <w:szCs w:val="22"/>
        </w:rPr>
        <w:t>-</w:t>
      </w:r>
      <w:r w:rsidR="00D66B01">
        <w:rPr>
          <w:szCs w:val="22"/>
        </w:rPr>
        <w:t>alone site</w:t>
      </w:r>
      <w:r w:rsidR="004D0432">
        <w:rPr>
          <w:szCs w:val="22"/>
        </w:rPr>
        <w:t xml:space="preserve"> given </w:t>
      </w:r>
      <w:r w:rsidR="004D0432" w:rsidRPr="004D0432">
        <w:rPr>
          <w:szCs w:val="22"/>
        </w:rPr>
        <w:t>the site’s orientation</w:t>
      </w:r>
      <w:r w:rsidR="00124758">
        <w:rPr>
          <w:szCs w:val="22"/>
        </w:rPr>
        <w:t xml:space="preserve">, </w:t>
      </w:r>
      <w:r w:rsidR="004D0432" w:rsidRPr="004D0432">
        <w:rPr>
          <w:szCs w:val="22"/>
        </w:rPr>
        <w:t>location with multiple street frontages</w:t>
      </w:r>
      <w:r w:rsidR="00124758">
        <w:rPr>
          <w:szCs w:val="22"/>
        </w:rPr>
        <w:t xml:space="preserve"> and future B4 zoning</w:t>
      </w:r>
      <w:r w:rsidR="004D0432">
        <w:rPr>
          <w:szCs w:val="22"/>
        </w:rPr>
        <w:t>.</w:t>
      </w:r>
    </w:p>
    <w:p w:rsidR="001C6FCC" w:rsidRPr="001C6FCC" w:rsidRDefault="001C6FCC" w:rsidP="009C0367">
      <w:pPr>
        <w:rPr>
          <w:szCs w:val="22"/>
        </w:rPr>
      </w:pPr>
      <w:r w:rsidRPr="001C6FCC">
        <w:rPr>
          <w:rFonts w:cs="Arial"/>
          <w:szCs w:val="22"/>
        </w:rPr>
        <w:t xml:space="preserve">The </w:t>
      </w:r>
      <w:r w:rsidR="00873D40">
        <w:rPr>
          <w:rFonts w:cs="Arial"/>
          <w:szCs w:val="22"/>
        </w:rPr>
        <w:t xml:space="preserve">building </w:t>
      </w:r>
      <w:r w:rsidR="009C0367">
        <w:rPr>
          <w:rFonts w:cs="Arial"/>
          <w:szCs w:val="22"/>
        </w:rPr>
        <w:t>has been sited with a</w:t>
      </w:r>
      <w:r w:rsidR="00873D40">
        <w:rPr>
          <w:rFonts w:cs="Arial"/>
          <w:szCs w:val="22"/>
        </w:rPr>
        <w:t xml:space="preserve"> </w:t>
      </w:r>
      <w:r w:rsidRPr="001C6FCC">
        <w:rPr>
          <w:rFonts w:cs="Arial"/>
          <w:szCs w:val="22"/>
        </w:rPr>
        <w:t>setback</w:t>
      </w:r>
      <w:r w:rsidR="00873D40">
        <w:rPr>
          <w:rFonts w:cs="Arial"/>
          <w:szCs w:val="22"/>
        </w:rPr>
        <w:t xml:space="preserve"> </w:t>
      </w:r>
      <w:r w:rsidR="009C0367">
        <w:rPr>
          <w:rFonts w:cs="Arial"/>
          <w:szCs w:val="22"/>
        </w:rPr>
        <w:t xml:space="preserve">of </w:t>
      </w:r>
      <w:r w:rsidR="00873D40">
        <w:rPr>
          <w:rFonts w:cs="Arial"/>
          <w:szCs w:val="22"/>
        </w:rPr>
        <w:t>approximately</w:t>
      </w:r>
      <w:r w:rsidRPr="001C6FCC">
        <w:rPr>
          <w:rFonts w:cs="Arial"/>
          <w:szCs w:val="22"/>
        </w:rPr>
        <w:t xml:space="preserve"> of </w:t>
      </w:r>
      <w:r w:rsidR="00F64758">
        <w:rPr>
          <w:szCs w:val="22"/>
        </w:rPr>
        <w:t>72</w:t>
      </w:r>
      <w:r w:rsidRPr="001C6FCC">
        <w:rPr>
          <w:szCs w:val="22"/>
        </w:rPr>
        <w:t xml:space="preserve">m from </w:t>
      </w:r>
      <w:proofErr w:type="spellStart"/>
      <w:r w:rsidRPr="001C6FCC">
        <w:rPr>
          <w:szCs w:val="22"/>
        </w:rPr>
        <w:t>Craighill</w:t>
      </w:r>
      <w:proofErr w:type="spellEnd"/>
      <w:r w:rsidRPr="001C6FCC">
        <w:rPr>
          <w:szCs w:val="22"/>
        </w:rPr>
        <w:t xml:space="preserve"> Crescent. Th</w:t>
      </w:r>
      <w:r w:rsidR="009C0367">
        <w:rPr>
          <w:szCs w:val="22"/>
        </w:rPr>
        <w:t>e location of the carpark has been</w:t>
      </w:r>
      <w:r w:rsidRPr="001C6FCC">
        <w:rPr>
          <w:szCs w:val="22"/>
        </w:rPr>
        <w:t xml:space="preserve"> setback </w:t>
      </w:r>
      <w:r w:rsidR="009C0367">
        <w:rPr>
          <w:szCs w:val="22"/>
        </w:rPr>
        <w:t xml:space="preserve">approximately </w:t>
      </w:r>
      <w:r w:rsidR="00EC2894">
        <w:rPr>
          <w:szCs w:val="22"/>
        </w:rPr>
        <w:t>4.5</w:t>
      </w:r>
      <w:r w:rsidR="009C0367">
        <w:rPr>
          <w:szCs w:val="22"/>
        </w:rPr>
        <w:t xml:space="preserve">m from the adjoining neighbour. The proposed </w:t>
      </w:r>
      <w:r w:rsidRPr="001C6FCC">
        <w:rPr>
          <w:szCs w:val="22"/>
        </w:rPr>
        <w:t>setback</w:t>
      </w:r>
      <w:r w:rsidR="009C0367">
        <w:rPr>
          <w:szCs w:val="22"/>
        </w:rPr>
        <w:t xml:space="preserve">s from </w:t>
      </w:r>
      <w:proofErr w:type="spellStart"/>
      <w:r w:rsidR="009C0367">
        <w:rPr>
          <w:szCs w:val="22"/>
        </w:rPr>
        <w:t>Craighill</w:t>
      </w:r>
      <w:proofErr w:type="spellEnd"/>
      <w:r w:rsidR="009C0367">
        <w:rPr>
          <w:szCs w:val="22"/>
        </w:rPr>
        <w:t xml:space="preserve"> Crescent are considered</w:t>
      </w:r>
      <w:r w:rsidRPr="001C6FCC">
        <w:rPr>
          <w:szCs w:val="22"/>
        </w:rPr>
        <w:t xml:space="preserve"> sufficient</w:t>
      </w:r>
      <w:r w:rsidR="009C0367">
        <w:rPr>
          <w:szCs w:val="22"/>
        </w:rPr>
        <w:t xml:space="preserve"> and </w:t>
      </w:r>
      <w:r w:rsidRPr="001C6FCC">
        <w:rPr>
          <w:szCs w:val="22"/>
        </w:rPr>
        <w:t>ensure the bulk and scale of the building (when viewed from the street) is minimised.</w:t>
      </w:r>
    </w:p>
    <w:p w:rsidR="001C6FCC" w:rsidRPr="001C6FCC" w:rsidRDefault="001C6FCC" w:rsidP="001C6FCC">
      <w:pPr>
        <w:rPr>
          <w:szCs w:val="22"/>
        </w:rPr>
      </w:pPr>
      <w:r w:rsidRPr="001C6FCC">
        <w:rPr>
          <w:szCs w:val="22"/>
        </w:rPr>
        <w:t xml:space="preserve">A </w:t>
      </w:r>
      <w:r w:rsidR="00EC2894">
        <w:rPr>
          <w:szCs w:val="22"/>
        </w:rPr>
        <w:t xml:space="preserve">minimum </w:t>
      </w:r>
      <w:r w:rsidRPr="001C6FCC">
        <w:rPr>
          <w:szCs w:val="22"/>
        </w:rPr>
        <w:t xml:space="preserve">setback of </w:t>
      </w:r>
      <w:r w:rsidR="00EC2894">
        <w:rPr>
          <w:szCs w:val="22"/>
        </w:rPr>
        <w:t>3.5</w:t>
      </w:r>
      <w:r w:rsidRPr="001C6FCC">
        <w:rPr>
          <w:szCs w:val="22"/>
        </w:rPr>
        <w:t xml:space="preserve">m is proposed to Portland Drive. This setback is a consequence of the </w:t>
      </w:r>
      <w:r w:rsidR="00B121A1">
        <w:rPr>
          <w:szCs w:val="22"/>
        </w:rPr>
        <w:t xml:space="preserve">existing batter </w:t>
      </w:r>
      <w:r w:rsidRPr="001C6FCC">
        <w:rPr>
          <w:szCs w:val="22"/>
        </w:rPr>
        <w:t>levels within this portion of the site. No objection is raised to the setback.</w:t>
      </w:r>
    </w:p>
    <w:p w:rsidR="001C6FCC" w:rsidRPr="001C6FCC" w:rsidRDefault="001C6FCC" w:rsidP="001C6FCC">
      <w:pPr>
        <w:rPr>
          <w:szCs w:val="22"/>
        </w:rPr>
      </w:pPr>
      <w:r w:rsidRPr="001C6FCC">
        <w:rPr>
          <w:szCs w:val="22"/>
        </w:rPr>
        <w:t xml:space="preserve">A </w:t>
      </w:r>
      <w:r w:rsidR="00EC2894">
        <w:rPr>
          <w:szCs w:val="22"/>
        </w:rPr>
        <w:t xml:space="preserve">minimum </w:t>
      </w:r>
      <w:r w:rsidRPr="001C6FCC">
        <w:rPr>
          <w:szCs w:val="22"/>
        </w:rPr>
        <w:t xml:space="preserve">setback </w:t>
      </w:r>
      <w:r w:rsidR="00A73935">
        <w:rPr>
          <w:szCs w:val="22"/>
        </w:rPr>
        <w:t xml:space="preserve">of </w:t>
      </w:r>
      <w:r w:rsidR="005023FD">
        <w:rPr>
          <w:szCs w:val="22"/>
        </w:rPr>
        <w:t>7m</w:t>
      </w:r>
      <w:r w:rsidR="00A73935">
        <w:rPr>
          <w:szCs w:val="22"/>
        </w:rPr>
        <w:t xml:space="preserve"> is</w:t>
      </w:r>
      <w:r w:rsidRPr="001C6FCC">
        <w:rPr>
          <w:szCs w:val="22"/>
        </w:rPr>
        <w:t xml:space="preserve"> proposed to George Booth Drive</w:t>
      </w:r>
      <w:r w:rsidR="00B121A1">
        <w:rPr>
          <w:szCs w:val="22"/>
        </w:rPr>
        <w:t>, which is considered acceptable.</w:t>
      </w:r>
    </w:p>
    <w:p w:rsidR="001C6FCC" w:rsidRPr="001C6FCC" w:rsidRDefault="001C6FCC" w:rsidP="001C6FCC">
      <w:pPr>
        <w:rPr>
          <w:rFonts w:cs="Arial"/>
          <w:szCs w:val="22"/>
          <w:u w:val="single"/>
        </w:rPr>
      </w:pPr>
      <w:r w:rsidRPr="001C6FCC">
        <w:rPr>
          <w:rFonts w:cs="Arial"/>
          <w:szCs w:val="22"/>
          <w:u w:val="single"/>
        </w:rPr>
        <w:t>3.3 Side Setback</w:t>
      </w:r>
    </w:p>
    <w:p w:rsidR="009F4FFB" w:rsidRPr="001C6FCC" w:rsidRDefault="00892383" w:rsidP="001C6FCC">
      <w:pPr>
        <w:rPr>
          <w:rFonts w:cs="Arial"/>
          <w:szCs w:val="22"/>
        </w:rPr>
      </w:pPr>
      <w:r>
        <w:rPr>
          <w:rFonts w:cs="Arial"/>
          <w:szCs w:val="22"/>
        </w:rPr>
        <w:t>D</w:t>
      </w:r>
      <w:r w:rsidR="001C6FCC" w:rsidRPr="001C6FCC">
        <w:rPr>
          <w:rFonts w:cs="Arial"/>
          <w:szCs w:val="22"/>
        </w:rPr>
        <w:t>ue to the site’s orientation and location with multiple street frontages, side setbacks are not applicable.</w:t>
      </w:r>
    </w:p>
    <w:p w:rsidR="001C6FCC" w:rsidRPr="001C6FCC" w:rsidRDefault="001C6FCC" w:rsidP="001C6FCC">
      <w:pPr>
        <w:rPr>
          <w:rFonts w:cs="Arial"/>
          <w:szCs w:val="22"/>
          <w:u w:val="single"/>
        </w:rPr>
      </w:pPr>
      <w:r w:rsidRPr="001C6FCC">
        <w:rPr>
          <w:rFonts w:cs="Arial"/>
          <w:szCs w:val="22"/>
          <w:u w:val="single"/>
        </w:rPr>
        <w:t>3.4 Rear Setback</w:t>
      </w:r>
    </w:p>
    <w:p w:rsidR="001C6FCC" w:rsidRDefault="00892383" w:rsidP="001C6FCC">
      <w:pPr>
        <w:rPr>
          <w:rFonts w:cs="Arial"/>
          <w:szCs w:val="22"/>
        </w:rPr>
      </w:pPr>
      <w:r>
        <w:rPr>
          <w:rFonts w:cs="Arial"/>
          <w:szCs w:val="22"/>
        </w:rPr>
        <w:t>D</w:t>
      </w:r>
      <w:r w:rsidR="001C6FCC" w:rsidRPr="001C6FCC">
        <w:rPr>
          <w:rFonts w:cs="Arial"/>
          <w:szCs w:val="22"/>
        </w:rPr>
        <w:t>ue to the site’s orientation and location with multiple street frontages, rear setbacks are not applicable.</w:t>
      </w:r>
    </w:p>
    <w:p w:rsidR="00E83912" w:rsidRPr="001C6FCC" w:rsidRDefault="00E83912" w:rsidP="001C6FCC">
      <w:pPr>
        <w:rPr>
          <w:rFonts w:cs="Arial"/>
          <w:szCs w:val="22"/>
        </w:rPr>
      </w:pPr>
    </w:p>
    <w:p w:rsidR="001C6FCC" w:rsidRPr="001C6FCC" w:rsidRDefault="001C6FCC" w:rsidP="001C6FCC">
      <w:pPr>
        <w:rPr>
          <w:rFonts w:cs="Arial"/>
          <w:szCs w:val="22"/>
          <w:u w:val="single"/>
        </w:rPr>
      </w:pPr>
      <w:r w:rsidRPr="001C6FCC">
        <w:rPr>
          <w:rFonts w:cs="Arial"/>
          <w:szCs w:val="22"/>
          <w:u w:val="single"/>
        </w:rPr>
        <w:lastRenderedPageBreak/>
        <w:t>3.5 Site Coverage</w:t>
      </w:r>
    </w:p>
    <w:p w:rsidR="005023FD" w:rsidRDefault="005023FD" w:rsidP="001C6FCC">
      <w:pPr>
        <w:rPr>
          <w:rFonts w:cs="Arial"/>
          <w:szCs w:val="22"/>
        </w:rPr>
      </w:pPr>
      <w:r>
        <w:rPr>
          <w:rFonts w:cs="Arial"/>
          <w:szCs w:val="22"/>
        </w:rPr>
        <w:t xml:space="preserve">The maximum site coverage must not exceed 50% of the site. </w:t>
      </w:r>
    </w:p>
    <w:p w:rsidR="005023FD" w:rsidRPr="005023FD" w:rsidRDefault="005023FD" w:rsidP="001C6FCC">
      <w:pPr>
        <w:rPr>
          <w:rFonts w:cs="Arial"/>
          <w:szCs w:val="22"/>
        </w:rPr>
      </w:pPr>
      <w:r>
        <w:rPr>
          <w:rFonts w:cs="Arial"/>
          <w:szCs w:val="22"/>
        </w:rPr>
        <w:t>Based on the definition of site coverage, the proposed site coverage equates to 18% of the site area.</w:t>
      </w:r>
    </w:p>
    <w:p w:rsidR="001C6FCC" w:rsidRPr="001C6FCC" w:rsidRDefault="001C6FCC" w:rsidP="001C6FCC">
      <w:pPr>
        <w:rPr>
          <w:rFonts w:cs="Arial"/>
          <w:szCs w:val="22"/>
          <w:u w:val="single"/>
        </w:rPr>
      </w:pPr>
      <w:r w:rsidRPr="001C6FCC">
        <w:rPr>
          <w:rFonts w:cs="Arial"/>
          <w:szCs w:val="22"/>
          <w:u w:val="single"/>
        </w:rPr>
        <w:t>3.6 Building Bulk</w:t>
      </w:r>
    </w:p>
    <w:p w:rsidR="005023FD" w:rsidRPr="001C6FCC" w:rsidRDefault="005B1407" w:rsidP="001C6FCC">
      <w:pPr>
        <w:rPr>
          <w:rFonts w:cs="Arial"/>
          <w:szCs w:val="22"/>
        </w:rPr>
      </w:pPr>
      <w:r>
        <w:rPr>
          <w:rFonts w:cs="Arial"/>
          <w:szCs w:val="22"/>
        </w:rPr>
        <w:t xml:space="preserve">The building bulk is appropriate for the site and the development type.  </w:t>
      </w:r>
      <w:r w:rsidR="005023FD">
        <w:rPr>
          <w:rFonts w:cs="Arial"/>
          <w:szCs w:val="22"/>
        </w:rPr>
        <w:t>Refer to Part 9 (Specific Land Use), Section 12.4 (Building form and character) discussion below.</w:t>
      </w:r>
    </w:p>
    <w:p w:rsidR="001E49FF" w:rsidRDefault="001C6FCC" w:rsidP="001C6FCC">
      <w:pPr>
        <w:rPr>
          <w:rFonts w:cs="Arial"/>
          <w:szCs w:val="22"/>
          <w:u w:val="single"/>
        </w:rPr>
      </w:pPr>
      <w:r w:rsidRPr="001C6FCC">
        <w:rPr>
          <w:rFonts w:cs="Arial"/>
          <w:szCs w:val="22"/>
          <w:u w:val="single"/>
        </w:rPr>
        <w:t>3.8 Roofs</w:t>
      </w:r>
    </w:p>
    <w:p w:rsidR="001E49FF" w:rsidRPr="001C6FCC" w:rsidRDefault="005B1407" w:rsidP="001C6FCC">
      <w:pPr>
        <w:rPr>
          <w:rFonts w:cs="Arial"/>
          <w:szCs w:val="22"/>
        </w:rPr>
      </w:pPr>
      <w:r>
        <w:rPr>
          <w:rFonts w:cs="Arial"/>
          <w:szCs w:val="22"/>
        </w:rPr>
        <w:t xml:space="preserve">The </w:t>
      </w:r>
      <w:r w:rsidR="00414859">
        <w:rPr>
          <w:rFonts w:cs="Arial"/>
          <w:szCs w:val="22"/>
        </w:rPr>
        <w:t>roof design is considered acceptable (r</w:t>
      </w:r>
      <w:r w:rsidR="001E49FF">
        <w:rPr>
          <w:rFonts w:cs="Arial"/>
          <w:szCs w:val="22"/>
        </w:rPr>
        <w:t xml:space="preserve">efer to Section 2.20 (Utilities) </w:t>
      </w:r>
      <w:r w:rsidR="00414859">
        <w:rPr>
          <w:rFonts w:cs="Arial"/>
          <w:szCs w:val="22"/>
        </w:rPr>
        <w:t>and Section 3.1 (Streetscape) for discussion.</w:t>
      </w:r>
    </w:p>
    <w:p w:rsidR="001C6FCC" w:rsidRPr="001C6FCC" w:rsidRDefault="001C6FCC" w:rsidP="001C6FCC">
      <w:pPr>
        <w:rPr>
          <w:rFonts w:cs="Arial"/>
          <w:szCs w:val="22"/>
          <w:u w:val="single"/>
        </w:rPr>
      </w:pPr>
      <w:r w:rsidRPr="001C6FCC">
        <w:rPr>
          <w:rFonts w:cs="Arial"/>
          <w:szCs w:val="22"/>
          <w:u w:val="single"/>
        </w:rPr>
        <w:t>3.9 Views</w:t>
      </w:r>
    </w:p>
    <w:p w:rsidR="001C6FCC" w:rsidRPr="001C6FCC" w:rsidRDefault="001C6FCC" w:rsidP="001C6FCC">
      <w:pPr>
        <w:rPr>
          <w:rFonts w:cs="Arial"/>
          <w:szCs w:val="22"/>
        </w:rPr>
      </w:pPr>
      <w:r w:rsidRPr="001C6FCC">
        <w:rPr>
          <w:rFonts w:cs="Arial"/>
          <w:szCs w:val="22"/>
        </w:rPr>
        <w:t>No significant views within the surrounding locality will be impacted upon by the proposed development.</w:t>
      </w:r>
    </w:p>
    <w:p w:rsidR="001C6FCC" w:rsidRPr="001C6FCC" w:rsidRDefault="001C6FCC" w:rsidP="001C6FCC">
      <w:pPr>
        <w:rPr>
          <w:rFonts w:cs="Arial"/>
          <w:szCs w:val="22"/>
          <w:u w:val="single"/>
        </w:rPr>
      </w:pPr>
      <w:r w:rsidRPr="001C6FCC">
        <w:rPr>
          <w:rFonts w:cs="Arial"/>
          <w:szCs w:val="22"/>
          <w:u w:val="single"/>
        </w:rPr>
        <w:t>3.10 Solar Access and Orientation</w:t>
      </w:r>
    </w:p>
    <w:p w:rsidR="00414859" w:rsidRDefault="00414859" w:rsidP="001C6FCC">
      <w:pPr>
        <w:rPr>
          <w:rFonts w:cs="Arial"/>
          <w:szCs w:val="22"/>
        </w:rPr>
      </w:pPr>
      <w:r>
        <w:rPr>
          <w:rFonts w:cs="Arial"/>
          <w:szCs w:val="22"/>
        </w:rPr>
        <w:t>The applicant has submitted shadow diagrams for mid-winter and the equinox</w:t>
      </w:r>
      <w:r w:rsidR="00337ADC">
        <w:rPr>
          <w:rFonts w:cs="Arial"/>
          <w:szCs w:val="22"/>
        </w:rPr>
        <w:t>es between 9am and 3pm</w:t>
      </w:r>
      <w:r>
        <w:rPr>
          <w:rFonts w:cs="Arial"/>
          <w:szCs w:val="22"/>
        </w:rPr>
        <w:t>, which indicates no overshadowing to adjoining properties.</w:t>
      </w:r>
      <w:r w:rsidR="00337ADC">
        <w:rPr>
          <w:rFonts w:cs="Arial"/>
          <w:szCs w:val="22"/>
        </w:rPr>
        <w:t xml:space="preserve"> No concern is raised.</w:t>
      </w:r>
    </w:p>
    <w:p w:rsidR="001C6FCC" w:rsidRPr="001C6FCC" w:rsidRDefault="001C6FCC" w:rsidP="001C6FCC">
      <w:pPr>
        <w:rPr>
          <w:rFonts w:cs="Arial"/>
          <w:szCs w:val="22"/>
          <w:u w:val="single"/>
        </w:rPr>
      </w:pPr>
      <w:r w:rsidRPr="001C6FCC">
        <w:rPr>
          <w:rFonts w:cs="Arial"/>
          <w:szCs w:val="22"/>
          <w:u w:val="single"/>
        </w:rPr>
        <w:t>3.11</w:t>
      </w:r>
      <w:r w:rsidRPr="001C6FCC">
        <w:rPr>
          <w:rFonts w:cs="Arial"/>
          <w:szCs w:val="22"/>
          <w:u w:val="single"/>
        </w:rPr>
        <w:tab/>
        <w:t>Energy Efficiency and Generation</w:t>
      </w:r>
    </w:p>
    <w:p w:rsidR="001C6FCC" w:rsidRPr="001C6FCC" w:rsidRDefault="005D3C17" w:rsidP="001C6FCC">
      <w:pPr>
        <w:rPr>
          <w:rFonts w:cs="Arial"/>
          <w:color w:val="000000"/>
          <w:szCs w:val="22"/>
        </w:rPr>
      </w:pPr>
      <w:r>
        <w:rPr>
          <w:rFonts w:cs="Arial"/>
          <w:color w:val="000000"/>
          <w:szCs w:val="22"/>
        </w:rPr>
        <w:t>BASIX is not applicable. However, t</w:t>
      </w:r>
      <w:r w:rsidR="001C6FCC" w:rsidRPr="001C6FCC">
        <w:rPr>
          <w:rFonts w:cs="Arial"/>
          <w:color w:val="000000"/>
          <w:szCs w:val="22"/>
        </w:rPr>
        <w:t xml:space="preserve">he development will be required to comply with Section J of the </w:t>
      </w:r>
      <w:proofErr w:type="spellStart"/>
      <w:r w:rsidR="001C6FCC" w:rsidRPr="001C6FCC">
        <w:rPr>
          <w:rFonts w:cs="Arial"/>
          <w:color w:val="000000"/>
          <w:szCs w:val="22"/>
        </w:rPr>
        <w:t>NCC</w:t>
      </w:r>
      <w:proofErr w:type="spellEnd"/>
      <w:r w:rsidR="001C6FCC" w:rsidRPr="001C6FCC">
        <w:rPr>
          <w:rFonts w:cs="Arial"/>
          <w:color w:val="000000"/>
          <w:szCs w:val="22"/>
        </w:rPr>
        <w:t xml:space="preserve"> whereby energy efficiency requirements apply.</w:t>
      </w:r>
    </w:p>
    <w:p w:rsidR="005B1407" w:rsidRPr="001C6FCC" w:rsidRDefault="001C6FCC" w:rsidP="005B1407">
      <w:pPr>
        <w:rPr>
          <w:rFonts w:cs="Arial"/>
          <w:szCs w:val="22"/>
          <w:u w:val="single"/>
        </w:rPr>
      </w:pPr>
      <w:r w:rsidRPr="001C6FCC">
        <w:rPr>
          <w:rFonts w:cs="Arial"/>
          <w:szCs w:val="22"/>
          <w:u w:val="single"/>
        </w:rPr>
        <w:t>4 Visual Privacy</w:t>
      </w:r>
      <w:r w:rsidR="005B1407">
        <w:rPr>
          <w:rFonts w:cs="Arial"/>
          <w:szCs w:val="22"/>
          <w:u w:val="single"/>
        </w:rPr>
        <w:t xml:space="preserve"> and </w:t>
      </w:r>
      <w:r w:rsidR="005B1407" w:rsidRPr="001C6FCC">
        <w:rPr>
          <w:rFonts w:cs="Arial"/>
          <w:szCs w:val="22"/>
          <w:u w:val="single"/>
        </w:rPr>
        <w:t>4.1 Acoustic Privacy</w:t>
      </w:r>
    </w:p>
    <w:p w:rsidR="00337ADC" w:rsidRPr="00337ADC" w:rsidRDefault="005B1407" w:rsidP="001C6FCC">
      <w:pPr>
        <w:rPr>
          <w:rFonts w:cs="Arial"/>
          <w:szCs w:val="22"/>
        </w:rPr>
      </w:pPr>
      <w:r>
        <w:rPr>
          <w:rFonts w:cs="Arial"/>
          <w:szCs w:val="22"/>
        </w:rPr>
        <w:t>The development provides for appropriate visual and acoustic privacy, r</w:t>
      </w:r>
      <w:r w:rsidR="00337ADC">
        <w:rPr>
          <w:rFonts w:cs="Arial"/>
          <w:szCs w:val="22"/>
        </w:rPr>
        <w:t>efer to Part 9 (Specific Land Use), Section 12.6 (V</w:t>
      </w:r>
      <w:r>
        <w:rPr>
          <w:rFonts w:cs="Arial"/>
          <w:szCs w:val="22"/>
        </w:rPr>
        <w:t xml:space="preserve">isual Privacy) and </w:t>
      </w:r>
      <w:r w:rsidR="00337ADC">
        <w:rPr>
          <w:rFonts w:cs="Arial"/>
          <w:szCs w:val="22"/>
        </w:rPr>
        <w:t>Part 9 (Specific Land Use), Section 12.7 (Ac</w:t>
      </w:r>
      <w:r>
        <w:rPr>
          <w:rFonts w:cs="Arial"/>
          <w:szCs w:val="22"/>
        </w:rPr>
        <w:t>oustic Privacy) discussion</w:t>
      </w:r>
      <w:r w:rsidR="00337ADC">
        <w:rPr>
          <w:rFonts w:cs="Arial"/>
          <w:szCs w:val="22"/>
        </w:rPr>
        <w:t>.</w:t>
      </w:r>
    </w:p>
    <w:p w:rsidR="001C6FCC" w:rsidRPr="001C6FCC" w:rsidRDefault="001C6FCC" w:rsidP="001C6FCC">
      <w:pPr>
        <w:rPr>
          <w:rFonts w:cs="Arial"/>
          <w:szCs w:val="22"/>
          <w:u w:val="single"/>
        </w:rPr>
      </w:pPr>
      <w:r w:rsidRPr="001C6FCC">
        <w:rPr>
          <w:rFonts w:cs="Arial"/>
          <w:szCs w:val="22"/>
          <w:u w:val="single"/>
        </w:rPr>
        <w:t>4.2 Landscape Area</w:t>
      </w:r>
      <w:r w:rsidR="005B1407">
        <w:rPr>
          <w:rFonts w:cs="Arial"/>
          <w:szCs w:val="22"/>
          <w:u w:val="single"/>
        </w:rPr>
        <w:t xml:space="preserve"> and </w:t>
      </w:r>
      <w:r w:rsidRPr="001C6FCC">
        <w:rPr>
          <w:rFonts w:cs="Arial"/>
          <w:szCs w:val="22"/>
          <w:u w:val="single"/>
        </w:rPr>
        <w:t>4.3 Landscape Design</w:t>
      </w:r>
    </w:p>
    <w:p w:rsidR="00000D48" w:rsidRPr="00337ADC" w:rsidRDefault="005B1407" w:rsidP="001C6FCC">
      <w:pPr>
        <w:rPr>
          <w:rFonts w:cs="Arial"/>
          <w:szCs w:val="22"/>
        </w:rPr>
      </w:pPr>
      <w:r>
        <w:rPr>
          <w:rFonts w:cs="Arial"/>
          <w:szCs w:val="22"/>
        </w:rPr>
        <w:t>The landscape design is well developed and assists with integrating the development into the site, r</w:t>
      </w:r>
      <w:r w:rsidR="00337ADC">
        <w:rPr>
          <w:rFonts w:cs="Arial"/>
          <w:szCs w:val="22"/>
        </w:rPr>
        <w:t>efer to Part 9 (Specific Land Use), Section 12.5 (Landscaped Area) discussion.</w:t>
      </w:r>
    </w:p>
    <w:p w:rsidR="001C6FCC" w:rsidRPr="001C6FCC" w:rsidRDefault="001C6FCC" w:rsidP="001C6FCC">
      <w:pPr>
        <w:rPr>
          <w:rFonts w:cs="Arial"/>
          <w:szCs w:val="22"/>
          <w:u w:val="single"/>
        </w:rPr>
      </w:pPr>
      <w:r w:rsidRPr="001C6FCC">
        <w:rPr>
          <w:rFonts w:cs="Arial"/>
          <w:szCs w:val="22"/>
          <w:u w:val="single"/>
        </w:rPr>
        <w:t>4.5 Front fences</w:t>
      </w:r>
      <w:r w:rsidR="005B1407">
        <w:rPr>
          <w:rFonts w:cs="Arial"/>
          <w:szCs w:val="22"/>
          <w:u w:val="single"/>
        </w:rPr>
        <w:t xml:space="preserve"> and </w:t>
      </w:r>
      <w:r w:rsidRPr="001C6FCC">
        <w:rPr>
          <w:rFonts w:cs="Arial"/>
          <w:szCs w:val="22"/>
          <w:u w:val="single"/>
        </w:rPr>
        <w:t>4.6 Side and rear fences</w:t>
      </w:r>
    </w:p>
    <w:p w:rsidR="00A270E8" w:rsidRDefault="003C20BB" w:rsidP="00A270E8">
      <w:pPr>
        <w:autoSpaceDE w:val="0"/>
        <w:autoSpaceDN w:val="0"/>
        <w:adjustRightInd w:val="0"/>
        <w:spacing w:after="0"/>
        <w:rPr>
          <w:rFonts w:cs="Arial"/>
          <w:color w:val="000000" w:themeColor="text1"/>
          <w:szCs w:val="22"/>
        </w:rPr>
      </w:pPr>
      <w:r w:rsidRPr="00124758">
        <w:rPr>
          <w:rFonts w:cs="Arial"/>
          <w:color w:val="000000" w:themeColor="text1"/>
          <w:szCs w:val="22"/>
        </w:rPr>
        <w:t>The site will be secured through perimeter palisade metal fencing on the Portland Drive boundary and extending this fence to the building setback</w:t>
      </w:r>
      <w:r w:rsidR="00124758">
        <w:rPr>
          <w:rFonts w:cs="Arial"/>
          <w:color w:val="000000" w:themeColor="text1"/>
          <w:szCs w:val="22"/>
        </w:rPr>
        <w:t xml:space="preserve"> </w:t>
      </w:r>
      <w:r w:rsidRPr="00124758">
        <w:rPr>
          <w:rFonts w:cs="Arial"/>
          <w:color w:val="000000" w:themeColor="text1"/>
          <w:szCs w:val="22"/>
        </w:rPr>
        <w:t>line along the southern boundary. From this point southwards, a timber</w:t>
      </w:r>
      <w:r w:rsidR="00124758">
        <w:rPr>
          <w:rFonts w:cs="Arial"/>
          <w:color w:val="000000" w:themeColor="text1"/>
          <w:szCs w:val="22"/>
        </w:rPr>
        <w:t xml:space="preserve"> </w:t>
      </w:r>
      <w:r w:rsidRPr="00124758">
        <w:rPr>
          <w:rFonts w:cs="Arial"/>
          <w:color w:val="000000" w:themeColor="text1"/>
          <w:szCs w:val="22"/>
        </w:rPr>
        <w:t>lap</w:t>
      </w:r>
      <w:r w:rsidR="00474053">
        <w:rPr>
          <w:rFonts w:cs="Arial"/>
          <w:color w:val="000000" w:themeColor="text1"/>
          <w:szCs w:val="22"/>
        </w:rPr>
        <w:t>ped</w:t>
      </w:r>
      <w:r w:rsidRPr="00124758">
        <w:rPr>
          <w:rFonts w:cs="Arial"/>
          <w:color w:val="000000" w:themeColor="text1"/>
          <w:szCs w:val="22"/>
        </w:rPr>
        <w:t xml:space="preserve"> and cap</w:t>
      </w:r>
      <w:r w:rsidR="00474053">
        <w:rPr>
          <w:rFonts w:cs="Arial"/>
          <w:color w:val="000000" w:themeColor="text1"/>
          <w:szCs w:val="22"/>
        </w:rPr>
        <w:t>ped fence</w:t>
      </w:r>
      <w:r w:rsidRPr="00124758">
        <w:rPr>
          <w:rFonts w:cs="Arial"/>
          <w:color w:val="000000" w:themeColor="text1"/>
          <w:szCs w:val="22"/>
        </w:rPr>
        <w:t xml:space="preserve"> is proposed, in keeping with fencing along the residential</w:t>
      </w:r>
      <w:r w:rsidR="00124758">
        <w:rPr>
          <w:rFonts w:cs="Arial"/>
          <w:color w:val="000000" w:themeColor="text1"/>
          <w:szCs w:val="22"/>
        </w:rPr>
        <w:t xml:space="preserve"> </w:t>
      </w:r>
      <w:r w:rsidRPr="00124758">
        <w:rPr>
          <w:rFonts w:cs="Arial"/>
          <w:color w:val="000000" w:themeColor="text1"/>
          <w:szCs w:val="22"/>
        </w:rPr>
        <w:t xml:space="preserve">boundary with </w:t>
      </w:r>
      <w:r w:rsidR="00474053">
        <w:rPr>
          <w:rFonts w:cs="Arial"/>
          <w:color w:val="000000" w:themeColor="text1"/>
          <w:szCs w:val="22"/>
        </w:rPr>
        <w:t xml:space="preserve">the </w:t>
      </w:r>
      <w:r w:rsidRPr="00124758">
        <w:rPr>
          <w:rFonts w:cs="Arial"/>
          <w:color w:val="000000" w:themeColor="text1"/>
          <w:szCs w:val="22"/>
        </w:rPr>
        <w:t>George Both Drive corridor. The site is to remain open</w:t>
      </w:r>
      <w:r w:rsidR="00124758">
        <w:rPr>
          <w:rFonts w:cs="Arial"/>
          <w:color w:val="000000" w:themeColor="text1"/>
          <w:szCs w:val="22"/>
        </w:rPr>
        <w:t xml:space="preserve"> </w:t>
      </w:r>
      <w:r w:rsidRPr="00124758">
        <w:rPr>
          <w:rFonts w:cs="Arial"/>
          <w:color w:val="000000" w:themeColor="text1"/>
          <w:szCs w:val="22"/>
        </w:rPr>
        <w:t xml:space="preserve">from the shared driveway with the </w:t>
      </w:r>
      <w:r w:rsidR="00124758">
        <w:rPr>
          <w:rFonts w:cs="Arial"/>
          <w:color w:val="000000" w:themeColor="text1"/>
          <w:szCs w:val="22"/>
        </w:rPr>
        <w:t xml:space="preserve">approved </w:t>
      </w:r>
      <w:r w:rsidR="005B1407">
        <w:rPr>
          <w:rFonts w:cs="Arial"/>
          <w:color w:val="000000" w:themeColor="text1"/>
          <w:szCs w:val="22"/>
        </w:rPr>
        <w:t>s</w:t>
      </w:r>
      <w:r w:rsidR="00124758">
        <w:rPr>
          <w:rFonts w:cs="Arial"/>
          <w:color w:val="000000" w:themeColor="text1"/>
          <w:szCs w:val="22"/>
        </w:rPr>
        <w:t xml:space="preserve">eniors </w:t>
      </w:r>
      <w:r w:rsidR="005B1407">
        <w:rPr>
          <w:rFonts w:cs="Arial"/>
          <w:color w:val="000000" w:themeColor="text1"/>
          <w:szCs w:val="22"/>
        </w:rPr>
        <w:t>h</w:t>
      </w:r>
      <w:r w:rsidR="00124758">
        <w:rPr>
          <w:rFonts w:cs="Arial"/>
          <w:color w:val="000000" w:themeColor="text1"/>
          <w:szCs w:val="22"/>
        </w:rPr>
        <w:t xml:space="preserve">ousing development </w:t>
      </w:r>
      <w:r w:rsidRPr="00124758">
        <w:rPr>
          <w:rFonts w:cs="Arial"/>
          <w:color w:val="000000" w:themeColor="text1"/>
          <w:szCs w:val="22"/>
        </w:rPr>
        <w:t xml:space="preserve">at </w:t>
      </w:r>
      <w:proofErr w:type="spellStart"/>
      <w:r w:rsidRPr="00124758">
        <w:rPr>
          <w:rFonts w:cs="Arial"/>
          <w:color w:val="000000" w:themeColor="text1"/>
          <w:szCs w:val="22"/>
        </w:rPr>
        <w:t>Craighill</w:t>
      </w:r>
      <w:proofErr w:type="spellEnd"/>
      <w:r w:rsidRPr="00124758">
        <w:rPr>
          <w:rFonts w:cs="Arial"/>
          <w:color w:val="000000" w:themeColor="text1"/>
          <w:szCs w:val="22"/>
        </w:rPr>
        <w:t xml:space="preserve"> Crescent to the</w:t>
      </w:r>
      <w:r w:rsidR="0053526A">
        <w:rPr>
          <w:rFonts w:cs="Arial"/>
          <w:color w:val="000000" w:themeColor="text1"/>
          <w:szCs w:val="22"/>
        </w:rPr>
        <w:t xml:space="preserve"> </w:t>
      </w:r>
      <w:r w:rsidRPr="00124758">
        <w:rPr>
          <w:rFonts w:cs="Arial"/>
          <w:color w:val="000000" w:themeColor="text1"/>
          <w:szCs w:val="22"/>
        </w:rPr>
        <w:t>adjacent residence in th</w:t>
      </w:r>
      <w:r w:rsidR="00124758">
        <w:rPr>
          <w:rFonts w:cs="Arial"/>
          <w:color w:val="000000" w:themeColor="text1"/>
          <w:szCs w:val="22"/>
        </w:rPr>
        <w:t>e</w:t>
      </w:r>
      <w:r w:rsidRPr="00124758">
        <w:rPr>
          <w:rFonts w:cs="Arial"/>
          <w:color w:val="000000" w:themeColor="text1"/>
          <w:szCs w:val="22"/>
        </w:rPr>
        <w:t xml:space="preserve"> south-eastern corner of the site.</w:t>
      </w:r>
    </w:p>
    <w:p w:rsidR="00A270E8" w:rsidRDefault="00A270E8" w:rsidP="00A270E8">
      <w:pPr>
        <w:autoSpaceDE w:val="0"/>
        <w:autoSpaceDN w:val="0"/>
        <w:adjustRightInd w:val="0"/>
        <w:spacing w:after="0"/>
        <w:rPr>
          <w:rFonts w:cs="Arial"/>
          <w:szCs w:val="22"/>
        </w:rPr>
      </w:pPr>
    </w:p>
    <w:p w:rsidR="00000D48" w:rsidRDefault="00124758" w:rsidP="00000D48">
      <w:pPr>
        <w:autoSpaceDE w:val="0"/>
        <w:autoSpaceDN w:val="0"/>
        <w:adjustRightInd w:val="0"/>
        <w:spacing w:after="0"/>
        <w:rPr>
          <w:rFonts w:cs="Arial"/>
          <w:szCs w:val="22"/>
        </w:rPr>
      </w:pPr>
      <w:r w:rsidRPr="001C6FCC">
        <w:rPr>
          <w:rFonts w:cs="Arial"/>
          <w:szCs w:val="22"/>
        </w:rPr>
        <w:t>The fencing is considered appropriate and acceptable as it will assist in clearly defining the site ownership and maintenance, whilst ensuring appropriate visual outcomes.</w:t>
      </w:r>
      <w:r w:rsidR="0053526A">
        <w:rPr>
          <w:rFonts w:cs="Arial"/>
          <w:szCs w:val="22"/>
        </w:rPr>
        <w:t xml:space="preserve"> Council’s Landscape Architect supports the fencing design.</w:t>
      </w:r>
    </w:p>
    <w:p w:rsidR="00E156C5" w:rsidRDefault="00E156C5" w:rsidP="00000D48">
      <w:pPr>
        <w:autoSpaceDE w:val="0"/>
        <w:autoSpaceDN w:val="0"/>
        <w:adjustRightInd w:val="0"/>
        <w:spacing w:after="0"/>
        <w:rPr>
          <w:rFonts w:cs="Arial"/>
          <w:color w:val="000000" w:themeColor="text1"/>
          <w:szCs w:val="22"/>
        </w:rPr>
      </w:pPr>
    </w:p>
    <w:p w:rsidR="00E156C5" w:rsidRDefault="00E156C5" w:rsidP="00000D48">
      <w:pPr>
        <w:autoSpaceDE w:val="0"/>
        <w:autoSpaceDN w:val="0"/>
        <w:adjustRightInd w:val="0"/>
        <w:spacing w:after="0"/>
        <w:rPr>
          <w:rFonts w:cs="Arial"/>
          <w:color w:val="000000" w:themeColor="text1"/>
          <w:szCs w:val="22"/>
        </w:rPr>
      </w:pPr>
    </w:p>
    <w:p w:rsidR="00E156C5" w:rsidRDefault="00E156C5" w:rsidP="00000D48">
      <w:pPr>
        <w:autoSpaceDE w:val="0"/>
        <w:autoSpaceDN w:val="0"/>
        <w:adjustRightInd w:val="0"/>
        <w:spacing w:after="0"/>
        <w:rPr>
          <w:rFonts w:cs="Arial"/>
          <w:color w:val="000000" w:themeColor="text1"/>
          <w:szCs w:val="22"/>
        </w:rPr>
      </w:pPr>
    </w:p>
    <w:p w:rsidR="00000D48" w:rsidRDefault="00000D48" w:rsidP="00000D48">
      <w:pPr>
        <w:autoSpaceDE w:val="0"/>
        <w:autoSpaceDN w:val="0"/>
        <w:adjustRightInd w:val="0"/>
        <w:spacing w:after="0"/>
        <w:rPr>
          <w:rFonts w:cs="Arial"/>
          <w:szCs w:val="22"/>
          <w:u w:val="single"/>
        </w:rPr>
      </w:pPr>
    </w:p>
    <w:p w:rsidR="00000D48" w:rsidRDefault="001C6FCC" w:rsidP="00000D48">
      <w:pPr>
        <w:autoSpaceDE w:val="0"/>
        <w:autoSpaceDN w:val="0"/>
        <w:adjustRightInd w:val="0"/>
        <w:spacing w:after="0"/>
        <w:rPr>
          <w:rFonts w:cs="Arial"/>
          <w:color w:val="000000" w:themeColor="text1"/>
          <w:szCs w:val="22"/>
        </w:rPr>
      </w:pPr>
      <w:r w:rsidRPr="001C6FCC">
        <w:rPr>
          <w:rFonts w:cs="Arial"/>
          <w:szCs w:val="22"/>
          <w:u w:val="single"/>
        </w:rPr>
        <w:lastRenderedPageBreak/>
        <w:t>4.7 Traffic and Transport</w:t>
      </w:r>
      <w:r w:rsidR="00655F3B">
        <w:rPr>
          <w:rFonts w:cs="Arial"/>
          <w:szCs w:val="22"/>
          <w:u w:val="single"/>
        </w:rPr>
        <w:t xml:space="preserve">, </w:t>
      </w:r>
      <w:r w:rsidR="00337ADC" w:rsidRPr="001C6FCC">
        <w:rPr>
          <w:rFonts w:cs="Arial"/>
          <w:szCs w:val="22"/>
          <w:u w:val="single"/>
        </w:rPr>
        <w:t>4.8 Design of Parking and Service Areas</w:t>
      </w:r>
      <w:r w:rsidR="005B1407">
        <w:rPr>
          <w:rFonts w:cs="Arial"/>
          <w:szCs w:val="22"/>
          <w:u w:val="single"/>
        </w:rPr>
        <w:t xml:space="preserve"> and </w:t>
      </w:r>
      <w:r w:rsidR="00337ADC" w:rsidRPr="001C6FCC">
        <w:rPr>
          <w:rFonts w:cs="Arial"/>
          <w:szCs w:val="22"/>
          <w:u w:val="single"/>
        </w:rPr>
        <w:t>4.9 Design of Driveways</w:t>
      </w:r>
    </w:p>
    <w:p w:rsidR="00000D48" w:rsidRDefault="00000D48" w:rsidP="00000D48">
      <w:pPr>
        <w:autoSpaceDE w:val="0"/>
        <w:autoSpaceDN w:val="0"/>
        <w:adjustRightInd w:val="0"/>
        <w:spacing w:after="0"/>
        <w:rPr>
          <w:rFonts w:cs="Arial"/>
          <w:color w:val="000000"/>
          <w:szCs w:val="22"/>
        </w:rPr>
      </w:pPr>
    </w:p>
    <w:p w:rsidR="00000D48" w:rsidRDefault="00655F3B" w:rsidP="00000D48">
      <w:pPr>
        <w:autoSpaceDE w:val="0"/>
        <w:autoSpaceDN w:val="0"/>
        <w:adjustRightInd w:val="0"/>
        <w:spacing w:after="0"/>
        <w:rPr>
          <w:rFonts w:cs="Arial"/>
          <w:color w:val="000000" w:themeColor="text1"/>
          <w:szCs w:val="22"/>
        </w:rPr>
      </w:pPr>
      <w:r>
        <w:rPr>
          <w:rFonts w:cs="Arial"/>
          <w:color w:val="000000"/>
          <w:szCs w:val="22"/>
        </w:rPr>
        <w:t xml:space="preserve">The development does not constitute traffic generating development. </w:t>
      </w:r>
      <w:r>
        <w:rPr>
          <w:rFonts w:cs="Arial"/>
          <w:szCs w:val="22"/>
        </w:rPr>
        <w:t>T</w:t>
      </w:r>
      <w:r w:rsidRPr="00700753">
        <w:rPr>
          <w:rFonts w:cs="Arial"/>
          <w:szCs w:val="22"/>
        </w:rPr>
        <w:t xml:space="preserve">he </w:t>
      </w:r>
      <w:r>
        <w:rPr>
          <w:rFonts w:cs="Arial"/>
          <w:szCs w:val="22"/>
        </w:rPr>
        <w:t xml:space="preserve">amended design of the car park, service areas and driveway has achieved compliance with </w:t>
      </w:r>
      <w:proofErr w:type="spellStart"/>
      <w:r>
        <w:rPr>
          <w:rFonts w:cs="Arial"/>
          <w:szCs w:val="22"/>
        </w:rPr>
        <w:t>DCP</w:t>
      </w:r>
      <w:proofErr w:type="spellEnd"/>
      <w:r>
        <w:rPr>
          <w:rFonts w:cs="Arial"/>
          <w:szCs w:val="22"/>
        </w:rPr>
        <w:t xml:space="preserve"> 2014 and relevant Australian Standards.</w:t>
      </w:r>
      <w:r>
        <w:rPr>
          <w:rFonts w:cs="Arial"/>
          <w:color w:val="000000"/>
          <w:szCs w:val="22"/>
        </w:rPr>
        <w:t xml:space="preserve"> </w:t>
      </w:r>
      <w:r w:rsidR="00337ADC">
        <w:rPr>
          <w:rFonts w:cs="Arial"/>
          <w:szCs w:val="22"/>
        </w:rPr>
        <w:t>Refer to Part 9 (Specific Land Use), Section 12.8 (Traffic, Parking and Access) dis</w:t>
      </w:r>
      <w:r w:rsidR="005B1407">
        <w:rPr>
          <w:rFonts w:cs="Arial"/>
          <w:szCs w:val="22"/>
        </w:rPr>
        <w:t>cussion</w:t>
      </w:r>
      <w:r w:rsidR="00337ADC">
        <w:rPr>
          <w:rFonts w:cs="Arial"/>
          <w:szCs w:val="22"/>
        </w:rPr>
        <w:t>.</w:t>
      </w:r>
    </w:p>
    <w:p w:rsidR="00000D48" w:rsidRDefault="00000D48" w:rsidP="00000D48">
      <w:pPr>
        <w:autoSpaceDE w:val="0"/>
        <w:autoSpaceDN w:val="0"/>
        <w:adjustRightInd w:val="0"/>
        <w:spacing w:after="0"/>
        <w:rPr>
          <w:rFonts w:cs="Arial"/>
          <w:szCs w:val="22"/>
          <w:u w:val="single"/>
        </w:rPr>
      </w:pPr>
    </w:p>
    <w:p w:rsidR="00000D48" w:rsidRDefault="001C6FCC" w:rsidP="00000D48">
      <w:pPr>
        <w:autoSpaceDE w:val="0"/>
        <w:autoSpaceDN w:val="0"/>
        <w:adjustRightInd w:val="0"/>
        <w:spacing w:after="0"/>
        <w:rPr>
          <w:rFonts w:cs="Arial"/>
          <w:color w:val="000000" w:themeColor="text1"/>
          <w:szCs w:val="22"/>
        </w:rPr>
      </w:pPr>
      <w:r w:rsidRPr="001C6FCC">
        <w:rPr>
          <w:rFonts w:cs="Arial"/>
          <w:szCs w:val="22"/>
          <w:u w:val="single"/>
        </w:rPr>
        <w:t>4.11</w:t>
      </w:r>
      <w:r w:rsidRPr="001C6FCC">
        <w:rPr>
          <w:rFonts w:cs="Arial"/>
          <w:szCs w:val="22"/>
          <w:u w:val="single"/>
        </w:rPr>
        <w:tab/>
        <w:t>Car Parking Rates</w:t>
      </w:r>
    </w:p>
    <w:p w:rsidR="00000D48" w:rsidRDefault="00000D48" w:rsidP="00000D48">
      <w:pPr>
        <w:autoSpaceDE w:val="0"/>
        <w:autoSpaceDN w:val="0"/>
        <w:adjustRightInd w:val="0"/>
        <w:spacing w:after="0"/>
        <w:rPr>
          <w:szCs w:val="22"/>
        </w:rPr>
      </w:pPr>
    </w:p>
    <w:p w:rsidR="00337ADC" w:rsidRPr="00000D48" w:rsidRDefault="00B121A1" w:rsidP="00000D48">
      <w:pPr>
        <w:autoSpaceDE w:val="0"/>
        <w:autoSpaceDN w:val="0"/>
        <w:adjustRightInd w:val="0"/>
        <w:spacing w:after="0"/>
        <w:rPr>
          <w:rFonts w:cs="Arial"/>
          <w:color w:val="000000" w:themeColor="text1"/>
          <w:szCs w:val="22"/>
        </w:rPr>
      </w:pPr>
      <w:r>
        <w:rPr>
          <w:szCs w:val="22"/>
        </w:rPr>
        <w:t xml:space="preserve">Table 7 (Car Parking Rates for Development in Residential Zones) stipulates a </w:t>
      </w:r>
      <w:proofErr w:type="spellStart"/>
      <w:r>
        <w:rPr>
          <w:szCs w:val="22"/>
        </w:rPr>
        <w:t>POPW</w:t>
      </w:r>
      <w:proofErr w:type="spellEnd"/>
      <w:r>
        <w:rPr>
          <w:szCs w:val="22"/>
        </w:rPr>
        <w:t xml:space="preserve"> is required to provide </w:t>
      </w:r>
      <w:r w:rsidRPr="001E7596">
        <w:rPr>
          <w:b/>
          <w:szCs w:val="22"/>
        </w:rPr>
        <w:t>one space per 3 seats.</w:t>
      </w:r>
    </w:p>
    <w:p w:rsidR="00B121A1" w:rsidRDefault="00B121A1" w:rsidP="001C6FCC">
      <w:pPr>
        <w:rPr>
          <w:szCs w:val="22"/>
        </w:rPr>
      </w:pPr>
      <w:r>
        <w:rPr>
          <w:szCs w:val="22"/>
        </w:rPr>
        <w:t xml:space="preserve">The ground floor plan identifies 450 seats whilst the mezzanine level identifies 110 seats resulting in a </w:t>
      </w:r>
      <w:r w:rsidRPr="00DF23E6">
        <w:rPr>
          <w:b/>
          <w:szCs w:val="22"/>
        </w:rPr>
        <w:t>total of 560 seats.</w:t>
      </w:r>
      <w:r>
        <w:rPr>
          <w:szCs w:val="22"/>
        </w:rPr>
        <w:t xml:space="preserve"> </w:t>
      </w:r>
    </w:p>
    <w:p w:rsidR="00B121A1" w:rsidRDefault="00B121A1" w:rsidP="001C6FCC">
      <w:pPr>
        <w:rPr>
          <w:szCs w:val="22"/>
        </w:rPr>
      </w:pPr>
      <w:r>
        <w:rPr>
          <w:szCs w:val="22"/>
        </w:rPr>
        <w:t xml:space="preserve">Based on the above rate, the development is required to provide </w:t>
      </w:r>
      <w:r w:rsidRPr="00DF23E6">
        <w:rPr>
          <w:b/>
          <w:szCs w:val="22"/>
        </w:rPr>
        <w:t>187 car spaces.</w:t>
      </w:r>
      <w:r>
        <w:rPr>
          <w:szCs w:val="22"/>
        </w:rPr>
        <w:t xml:space="preserve"> </w:t>
      </w:r>
    </w:p>
    <w:p w:rsidR="00454F61" w:rsidRDefault="00B121A1" w:rsidP="001C6FCC">
      <w:pPr>
        <w:rPr>
          <w:szCs w:val="22"/>
        </w:rPr>
      </w:pPr>
      <w:r>
        <w:rPr>
          <w:szCs w:val="22"/>
        </w:rPr>
        <w:t xml:space="preserve">The development caters for </w:t>
      </w:r>
      <w:r w:rsidRPr="00DF23E6">
        <w:rPr>
          <w:b/>
          <w:szCs w:val="22"/>
        </w:rPr>
        <w:t>114 car spaces</w:t>
      </w:r>
      <w:r>
        <w:rPr>
          <w:szCs w:val="22"/>
        </w:rPr>
        <w:t xml:space="preserve"> resulting in a </w:t>
      </w:r>
      <w:r w:rsidRPr="00DF23E6">
        <w:rPr>
          <w:b/>
          <w:szCs w:val="22"/>
        </w:rPr>
        <w:t>shortfall of 73 car spaces</w:t>
      </w:r>
      <w:r w:rsidR="00DF23E6">
        <w:rPr>
          <w:szCs w:val="22"/>
        </w:rPr>
        <w:t xml:space="preserve">, </w:t>
      </w:r>
      <w:proofErr w:type="spellStart"/>
      <w:r w:rsidR="005B1407">
        <w:rPr>
          <w:szCs w:val="22"/>
        </w:rPr>
        <w:t>DCP</w:t>
      </w:r>
      <w:proofErr w:type="spellEnd"/>
      <w:r w:rsidR="005B1407">
        <w:rPr>
          <w:szCs w:val="22"/>
        </w:rPr>
        <w:t xml:space="preserve"> 2014</w:t>
      </w:r>
      <w:r w:rsidR="00DF23E6">
        <w:rPr>
          <w:szCs w:val="22"/>
        </w:rPr>
        <w:t>, which stipulates that a reduction to the car parking rate must not exceed 20% or 20 spaces, whichever is the lesser.</w:t>
      </w:r>
    </w:p>
    <w:p w:rsidR="00DF23E6" w:rsidRDefault="00003AE0" w:rsidP="001C6FCC">
      <w:pPr>
        <w:rPr>
          <w:szCs w:val="22"/>
        </w:rPr>
      </w:pPr>
      <w:r>
        <w:rPr>
          <w:szCs w:val="22"/>
        </w:rPr>
        <w:t xml:space="preserve">The applicant has </w:t>
      </w:r>
      <w:r w:rsidR="00326E0C">
        <w:rPr>
          <w:szCs w:val="22"/>
        </w:rPr>
        <w:t xml:space="preserve">sought to </w:t>
      </w:r>
      <w:r w:rsidR="00DF23E6">
        <w:rPr>
          <w:szCs w:val="22"/>
        </w:rPr>
        <w:t xml:space="preserve">justify the deviation </w:t>
      </w:r>
      <w:r w:rsidR="00326E0C">
        <w:rPr>
          <w:szCs w:val="22"/>
        </w:rPr>
        <w:t>as follows</w:t>
      </w:r>
      <w:r w:rsidR="00DF23E6">
        <w:rPr>
          <w:szCs w:val="22"/>
        </w:rPr>
        <w:t xml:space="preserve">: </w:t>
      </w: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“peak congregation attendance is only likely to be 300 people in the future, and is currently</w:t>
      </w: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only 200. The 114 spaces would allow a congregation capacity of 342 spaces, which is</w:t>
      </w: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well in excess of current peak congregation numbers, while still supplying sufficient onsite parking to cater for the parking demand generated mid-week with the administration, counselling and educational services provided by the Church.</w:t>
      </w:r>
    </w:p>
    <w:p w:rsidR="00DF23E6" w:rsidRPr="001B086C" w:rsidRDefault="00DF23E6" w:rsidP="005B1407">
      <w:pPr>
        <w:autoSpaceDE w:val="0"/>
        <w:autoSpaceDN w:val="0"/>
        <w:adjustRightInd w:val="0"/>
        <w:spacing w:after="0"/>
        <w:ind w:left="720"/>
        <w:rPr>
          <w:rFonts w:cs="Arial"/>
          <w:i/>
          <w:szCs w:val="22"/>
        </w:rPr>
      </w:pP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Use of the full capacity for the church is only expected once or twice a year at worst</w:t>
      </w: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with private hire of the church or use of the church for major regional and state events.</w:t>
      </w:r>
      <w:r w:rsidR="001B086C" w:rsidRPr="001B086C">
        <w:rPr>
          <w:rFonts w:cs="Arial"/>
          <w:i/>
          <w:szCs w:val="22"/>
        </w:rPr>
        <w:t xml:space="preserve"> </w:t>
      </w:r>
      <w:r w:rsidRPr="001B086C">
        <w:rPr>
          <w:rFonts w:cs="Arial"/>
          <w:i/>
          <w:szCs w:val="22"/>
        </w:rPr>
        <w:t>It is proposed that for events with a likely attendance in excess of 340 persons, an event</w:t>
      </w: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specific Traffic Management Plan will be implemented which focuses on use of mini or charter buses to convey people to and from the site using off-site parking areas available at other local churches, public parking areas, accommodation facilities and/or public transport</w:t>
      </w:r>
    </w:p>
    <w:p w:rsidR="00DF23E6" w:rsidRPr="001B086C" w:rsidRDefault="00DF23E6" w:rsidP="009F4FFB">
      <w:pPr>
        <w:autoSpaceDE w:val="0"/>
        <w:autoSpaceDN w:val="0"/>
        <w:adjustRightInd w:val="0"/>
        <w:spacing w:after="0"/>
        <w:ind w:left="720"/>
        <w:rPr>
          <w:rFonts w:cs="Arial"/>
          <w:i/>
          <w:szCs w:val="22"/>
        </w:rPr>
      </w:pPr>
      <w:r w:rsidRPr="001B086C">
        <w:rPr>
          <w:rFonts w:cs="Arial"/>
          <w:i/>
          <w:szCs w:val="22"/>
        </w:rPr>
        <w:t>interchanges/facilities. In this regard, the Salvation Army already owns and operates a</w:t>
      </w:r>
      <w:r w:rsidR="009F4FFB">
        <w:rPr>
          <w:rFonts w:cs="Arial"/>
          <w:i/>
          <w:szCs w:val="22"/>
        </w:rPr>
        <w:t xml:space="preserve"> </w:t>
      </w:r>
      <w:r w:rsidRPr="001B086C">
        <w:rPr>
          <w:rFonts w:cs="Arial"/>
          <w:i/>
          <w:szCs w:val="22"/>
        </w:rPr>
        <w:t>minibus (16-seater) to transport members of the church to Sunday Worship as well as</w:t>
      </w:r>
      <w:r w:rsidR="009F4FFB">
        <w:rPr>
          <w:rFonts w:cs="Arial"/>
          <w:i/>
          <w:szCs w:val="22"/>
        </w:rPr>
        <w:t xml:space="preserve"> </w:t>
      </w:r>
      <w:r w:rsidRPr="001B086C">
        <w:rPr>
          <w:rFonts w:cs="Arial"/>
          <w:i/>
          <w:szCs w:val="22"/>
        </w:rPr>
        <w:t>various events and functions around the area and state.</w:t>
      </w:r>
    </w:p>
    <w:p w:rsidR="001B086C" w:rsidRPr="001B086C" w:rsidRDefault="001B086C" w:rsidP="005B1407">
      <w:pPr>
        <w:autoSpaceDE w:val="0"/>
        <w:autoSpaceDN w:val="0"/>
        <w:adjustRightInd w:val="0"/>
        <w:spacing w:after="0"/>
        <w:ind w:left="720"/>
        <w:rPr>
          <w:rFonts w:cs="Arial"/>
          <w:i/>
          <w:szCs w:val="22"/>
        </w:rPr>
      </w:pP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It is therefore concluded the proposed place of worship provides sufficient onsite</w:t>
      </w:r>
    </w:p>
    <w:p w:rsidR="00DF23E6" w:rsidRPr="001B086C" w:rsidRDefault="00DF23E6" w:rsidP="005B1407">
      <w:pPr>
        <w:autoSpaceDE w:val="0"/>
        <w:autoSpaceDN w:val="0"/>
        <w:adjustRightInd w:val="0"/>
        <w:spacing w:after="0"/>
        <w:ind w:left="720"/>
        <w:rPr>
          <w:rFonts w:cs="Arial"/>
          <w:i/>
          <w:szCs w:val="22"/>
        </w:rPr>
      </w:pPr>
      <w:r w:rsidRPr="001B086C">
        <w:rPr>
          <w:rFonts w:cs="Arial"/>
          <w:i/>
          <w:szCs w:val="22"/>
        </w:rPr>
        <w:t>carparking to cater for up to 99% of events or uses of the church during the year and</w:t>
      </w:r>
    </w:p>
    <w:p w:rsidR="009F4FFB" w:rsidRDefault="00DF23E6" w:rsidP="009F4FFB">
      <w:pPr>
        <w:autoSpaceDE w:val="0"/>
        <w:autoSpaceDN w:val="0"/>
        <w:adjustRightInd w:val="0"/>
        <w:spacing w:after="0"/>
        <w:ind w:left="720"/>
        <w:rPr>
          <w:rFonts w:cs="Arial"/>
          <w:i/>
          <w:szCs w:val="22"/>
        </w:rPr>
      </w:pPr>
      <w:r w:rsidRPr="001B086C">
        <w:rPr>
          <w:rFonts w:cs="Arial"/>
          <w:i/>
          <w:szCs w:val="22"/>
        </w:rPr>
        <w:t xml:space="preserve">that for the other 1% of use an event specific </w:t>
      </w:r>
      <w:proofErr w:type="spellStart"/>
      <w:r w:rsidRPr="001B086C">
        <w:rPr>
          <w:rFonts w:cs="Arial"/>
          <w:i/>
          <w:szCs w:val="22"/>
        </w:rPr>
        <w:t>TMP</w:t>
      </w:r>
      <w:proofErr w:type="spellEnd"/>
      <w:r w:rsidRPr="001B086C">
        <w:rPr>
          <w:rFonts w:cs="Arial"/>
          <w:i/>
          <w:szCs w:val="22"/>
        </w:rPr>
        <w:t xml:space="preserve"> can be implemented to mitigate the</w:t>
      </w:r>
      <w:r w:rsidR="009F4FFB">
        <w:rPr>
          <w:rFonts w:cs="Arial"/>
          <w:i/>
          <w:szCs w:val="22"/>
        </w:rPr>
        <w:t xml:space="preserve"> </w:t>
      </w:r>
      <w:r w:rsidRPr="001B086C">
        <w:rPr>
          <w:rFonts w:cs="Arial"/>
          <w:i/>
          <w:szCs w:val="22"/>
        </w:rPr>
        <w:t>onsite parking and traffic issues related to the major attendance event</w:t>
      </w:r>
      <w:r w:rsidR="001B086C">
        <w:rPr>
          <w:rFonts w:cs="Arial"/>
          <w:szCs w:val="22"/>
        </w:rPr>
        <w:t>”</w:t>
      </w:r>
      <w:r>
        <w:rPr>
          <w:rFonts w:ascii="CenturyGothic" w:hAnsi="CenturyGothic" w:cs="CenturyGothic"/>
          <w:szCs w:val="22"/>
        </w:rPr>
        <w:t>.</w:t>
      </w:r>
    </w:p>
    <w:p w:rsidR="009F4FFB" w:rsidRDefault="009F4FFB" w:rsidP="009F4FFB">
      <w:pPr>
        <w:autoSpaceDE w:val="0"/>
        <w:autoSpaceDN w:val="0"/>
        <w:adjustRightInd w:val="0"/>
        <w:spacing w:after="0"/>
        <w:rPr>
          <w:szCs w:val="22"/>
        </w:rPr>
      </w:pPr>
    </w:p>
    <w:p w:rsidR="00D604E6" w:rsidRPr="009F4FFB" w:rsidRDefault="00003AE0" w:rsidP="009F4FFB">
      <w:pPr>
        <w:autoSpaceDE w:val="0"/>
        <w:autoSpaceDN w:val="0"/>
        <w:adjustRightInd w:val="0"/>
        <w:spacing w:after="0"/>
        <w:rPr>
          <w:rFonts w:cs="Arial"/>
          <w:i/>
          <w:szCs w:val="22"/>
        </w:rPr>
      </w:pPr>
      <w:r>
        <w:rPr>
          <w:szCs w:val="22"/>
        </w:rPr>
        <w:t xml:space="preserve">Council’s Traffic Engineer has reviewed the submitted Traffic Impact Assessment and Operational Management Plan and </w:t>
      </w:r>
      <w:r w:rsidR="00D604E6">
        <w:t xml:space="preserve">recommended that given the shortfall in car parking an event specific Traffic Management Plan </w:t>
      </w:r>
      <w:r w:rsidR="00FF4EEB">
        <w:t xml:space="preserve">be prepared </w:t>
      </w:r>
      <w:r w:rsidR="00D604E6">
        <w:t>prior to</w:t>
      </w:r>
      <w:r>
        <w:t xml:space="preserve"> </w:t>
      </w:r>
      <w:r w:rsidR="00D604E6">
        <w:t xml:space="preserve">determination, showing alternative arrangements </w:t>
      </w:r>
      <w:r w:rsidR="005B1407">
        <w:t>to</w:t>
      </w:r>
      <w:r w:rsidR="00D604E6">
        <w:t xml:space="preserve"> be put </w:t>
      </w:r>
      <w:r w:rsidR="005B1407">
        <w:t>in place when larger events are</w:t>
      </w:r>
      <w:r w:rsidR="006E0A59">
        <w:t xml:space="preserve"> </w:t>
      </w:r>
      <w:r w:rsidR="005B1407">
        <w:t>scheduled</w:t>
      </w:r>
      <w:r w:rsidR="00D604E6">
        <w:t xml:space="preserve">, and any agreements that have been made with other nearby parking providers to cover this shortfall. </w:t>
      </w:r>
    </w:p>
    <w:p w:rsidR="00D604E6" w:rsidRDefault="00D604E6" w:rsidP="00FF4EEB">
      <w:pPr>
        <w:jc w:val="both"/>
      </w:pPr>
      <w:r>
        <w:t>An area for a future additional carpark should be nominated should the congregation grow to a regular attendance of more than 34</w:t>
      </w:r>
      <w:r w:rsidR="006E3330">
        <w:t>2</w:t>
      </w:r>
      <w:r>
        <w:t xml:space="preserve"> people – noting that the likelihood of growth is high as </w:t>
      </w:r>
      <w:r>
        <w:lastRenderedPageBreak/>
        <w:t>Cameron Park is a growing area that is currently not well provided with other church facilities or local congregations.</w:t>
      </w:r>
    </w:p>
    <w:p w:rsidR="00BB2390" w:rsidRDefault="00C5049C" w:rsidP="00BB2390">
      <w:pPr>
        <w:jc w:val="both"/>
      </w:pPr>
      <w:r>
        <w:t xml:space="preserve">In response to Council’s request for additional information, the applicant has suggested that a condition of consent be imposed limiting the capacity of the </w:t>
      </w:r>
      <w:proofErr w:type="spellStart"/>
      <w:r>
        <w:t>POPW</w:t>
      </w:r>
      <w:proofErr w:type="spellEnd"/>
      <w:r>
        <w:t xml:space="preserve"> to a maximum of 34</w:t>
      </w:r>
      <w:r w:rsidR="006E3330">
        <w:t>2</w:t>
      </w:r>
      <w:r>
        <w:t xml:space="preserve"> people at any one time.</w:t>
      </w:r>
      <w:r w:rsidR="00BB2390">
        <w:t xml:space="preserve"> Council’s Tr</w:t>
      </w:r>
      <w:r w:rsidR="00DA1AD4">
        <w:t>affic Engineer has no objection</w:t>
      </w:r>
      <w:r w:rsidR="00BB2390">
        <w:t xml:space="preserve"> to this condition with the understand</w:t>
      </w:r>
      <w:r w:rsidR="005B1407">
        <w:t>ing that a modification to the development application</w:t>
      </w:r>
      <w:r w:rsidR="00BB2390">
        <w:t xml:space="preserve"> </w:t>
      </w:r>
      <w:r w:rsidR="005B1407">
        <w:t xml:space="preserve">or new development application </w:t>
      </w:r>
      <w:r w:rsidR="00BB2390">
        <w:t xml:space="preserve">will be required if the applicant intends to increase the capacity. </w:t>
      </w:r>
    </w:p>
    <w:p w:rsidR="00BB2390" w:rsidRDefault="00BB2390" w:rsidP="00BB2390">
      <w:pPr>
        <w:jc w:val="both"/>
      </w:pPr>
      <w:r>
        <w:t>Accordingly, a condition of consent is recommended for imposition to limit the maximum number of people to 34</w:t>
      </w:r>
      <w:r w:rsidR="00A270E8">
        <w:t>2</w:t>
      </w:r>
      <w:r>
        <w:t xml:space="preserve"> people at any one time.  However,</w:t>
      </w:r>
      <w:r w:rsidR="00DA1AD4">
        <w:t xml:space="preserve"> concern is raised</w:t>
      </w:r>
      <w:r>
        <w:t xml:space="preserve"> whether a condition of this nature is practical and enforceable given the total seating capacity of the auditorium. It is therefore the recommendation of this report that no seating is approved in the mezzanine level.</w:t>
      </w:r>
    </w:p>
    <w:p w:rsidR="001E3404" w:rsidRDefault="001E3404" w:rsidP="00687BCD">
      <w:pPr>
        <w:jc w:val="both"/>
        <w:rPr>
          <w:rFonts w:cs="Arial"/>
          <w:szCs w:val="22"/>
        </w:rPr>
      </w:pPr>
      <w:r>
        <w:rPr>
          <w:rFonts w:cs="Arial"/>
          <w:szCs w:val="22"/>
        </w:rPr>
        <w:t xml:space="preserve">A condition of consent is also recommended for imposition to ensure the village green is not utilised for over flow car parking. This is due to maintenance, landscaping and engineering concerns. </w:t>
      </w:r>
    </w:p>
    <w:p w:rsidR="001E3404" w:rsidRPr="00CF1C4A" w:rsidRDefault="001E3404" w:rsidP="00687BCD">
      <w:pPr>
        <w:jc w:val="both"/>
        <w:rPr>
          <w:rFonts w:cs="Arial"/>
          <w:szCs w:val="22"/>
        </w:rPr>
      </w:pPr>
      <w:r>
        <w:rPr>
          <w:rFonts w:cs="Arial"/>
          <w:szCs w:val="22"/>
        </w:rPr>
        <w:t xml:space="preserve">If the congregation does grow to exceed 342 in the future, the applicant could explore options to formalise car parking in the village green area. This would require a Section 4.55 application </w:t>
      </w:r>
      <w:r w:rsidR="00DA1AD4">
        <w:rPr>
          <w:rFonts w:cs="Arial"/>
          <w:szCs w:val="22"/>
        </w:rPr>
        <w:t xml:space="preserve">or new development application </w:t>
      </w:r>
      <w:r w:rsidR="00CF1C4A">
        <w:rPr>
          <w:rFonts w:cs="Arial"/>
          <w:szCs w:val="22"/>
        </w:rPr>
        <w:t>to modify seating and car parking numbers.</w:t>
      </w:r>
    </w:p>
    <w:p w:rsidR="001C6FCC" w:rsidRPr="001C6FCC" w:rsidRDefault="001C6FCC" w:rsidP="001C6FCC">
      <w:pPr>
        <w:rPr>
          <w:rFonts w:cs="Arial"/>
          <w:szCs w:val="22"/>
          <w:u w:val="single"/>
        </w:rPr>
      </w:pPr>
      <w:r w:rsidRPr="001C6FCC">
        <w:rPr>
          <w:rFonts w:cs="Arial"/>
          <w:szCs w:val="22"/>
          <w:u w:val="single"/>
        </w:rPr>
        <w:t>4.12</w:t>
      </w:r>
      <w:r w:rsidRPr="001C6FCC">
        <w:rPr>
          <w:rFonts w:cs="Arial"/>
          <w:szCs w:val="22"/>
          <w:u w:val="single"/>
        </w:rPr>
        <w:tab/>
        <w:t>Non-discriminatory Access</w:t>
      </w:r>
    </w:p>
    <w:p w:rsidR="001C6FCC" w:rsidRPr="001C6FCC" w:rsidRDefault="001C6FCC" w:rsidP="001C6FCC">
      <w:pPr>
        <w:rPr>
          <w:szCs w:val="22"/>
        </w:rPr>
      </w:pPr>
      <w:r w:rsidRPr="001C6FCC">
        <w:rPr>
          <w:szCs w:val="22"/>
        </w:rPr>
        <w:t xml:space="preserve">An Access Report has been submitted with the application. The report identifies all requirements of the applicable Australian Standards are achievable with the development and specific details can be resolved at Construction Certificate stage. </w:t>
      </w:r>
    </w:p>
    <w:p w:rsidR="003D5BAF" w:rsidRDefault="001C6FCC" w:rsidP="006B2269">
      <w:pPr>
        <w:rPr>
          <w:rFonts w:cs="Arial"/>
          <w:szCs w:val="22"/>
        </w:rPr>
      </w:pPr>
      <w:r w:rsidRPr="001C6FCC">
        <w:rPr>
          <w:rFonts w:cs="Arial"/>
          <w:szCs w:val="22"/>
        </w:rPr>
        <w:t>Council’s Ageing and Disability Services Officer</w:t>
      </w:r>
      <w:r w:rsidR="00BB2390">
        <w:rPr>
          <w:rFonts w:cs="Arial"/>
          <w:szCs w:val="22"/>
        </w:rPr>
        <w:t xml:space="preserve"> has reviewed the report as acceptable and accordingly a condition is recommended for imposition to ensure the </w:t>
      </w:r>
      <w:r w:rsidR="003D5BAF" w:rsidRPr="00CA0D72">
        <w:t>recommendations shall be incorporated into the design and construction of the development.</w:t>
      </w:r>
    </w:p>
    <w:p w:rsidR="00352143" w:rsidRPr="006B2269" w:rsidRDefault="00352143" w:rsidP="006B2269">
      <w:pPr>
        <w:rPr>
          <w:rFonts w:cs="Arial"/>
          <w:szCs w:val="22"/>
        </w:rPr>
      </w:pPr>
      <w:r>
        <w:rPr>
          <w:rFonts w:cs="Arial"/>
          <w:szCs w:val="22"/>
        </w:rPr>
        <w:t xml:space="preserve">The development has catered for </w:t>
      </w:r>
      <w:r w:rsidR="00DA1AD4">
        <w:rPr>
          <w:rFonts w:cs="Arial"/>
          <w:szCs w:val="22"/>
        </w:rPr>
        <w:t xml:space="preserve">three </w:t>
      </w:r>
      <w:r>
        <w:rPr>
          <w:rFonts w:cs="Arial"/>
          <w:szCs w:val="22"/>
        </w:rPr>
        <w:t xml:space="preserve">disabled car spaces in accordance with the </w:t>
      </w:r>
      <w:proofErr w:type="spellStart"/>
      <w:r>
        <w:rPr>
          <w:rFonts w:cs="Arial"/>
          <w:szCs w:val="22"/>
        </w:rPr>
        <w:t>DCP</w:t>
      </w:r>
      <w:proofErr w:type="spellEnd"/>
      <w:r>
        <w:rPr>
          <w:rFonts w:cs="Arial"/>
          <w:szCs w:val="22"/>
        </w:rPr>
        <w:t xml:space="preserve"> rate of one space per 50 car spaces.</w:t>
      </w:r>
    </w:p>
    <w:p w:rsidR="001C6FCC" w:rsidRPr="001C6FCC" w:rsidRDefault="001C6FCC" w:rsidP="001C6FCC">
      <w:pPr>
        <w:rPr>
          <w:rFonts w:cs="Arial"/>
          <w:szCs w:val="22"/>
          <w:u w:val="single"/>
        </w:rPr>
      </w:pPr>
      <w:r w:rsidRPr="001C6FCC">
        <w:rPr>
          <w:rFonts w:cs="Arial"/>
          <w:szCs w:val="22"/>
          <w:u w:val="single"/>
        </w:rPr>
        <w:t>4.13</w:t>
      </w:r>
      <w:r w:rsidRPr="001C6FCC">
        <w:rPr>
          <w:rFonts w:cs="Arial"/>
          <w:szCs w:val="22"/>
          <w:u w:val="single"/>
        </w:rPr>
        <w:tab/>
        <w:t>Safety and Security</w:t>
      </w:r>
    </w:p>
    <w:p w:rsidR="00CD774D" w:rsidRDefault="001C6FCC" w:rsidP="00CD774D">
      <w:pPr>
        <w:rPr>
          <w:rFonts w:cs="Arial"/>
          <w:color w:val="000000"/>
          <w:szCs w:val="22"/>
        </w:rPr>
      </w:pPr>
      <w:r w:rsidRPr="001C6FCC">
        <w:rPr>
          <w:rFonts w:cs="Arial"/>
          <w:color w:val="000000"/>
          <w:szCs w:val="22"/>
        </w:rPr>
        <w:t>Development should contribute to the liveability and safety of users and be designed to limit opportunities for crime. A Crime Prevention Through Environmental Design (</w:t>
      </w:r>
      <w:proofErr w:type="spellStart"/>
      <w:r w:rsidRPr="001C6FCC">
        <w:rPr>
          <w:rFonts w:cs="Arial"/>
          <w:color w:val="000000"/>
          <w:szCs w:val="22"/>
        </w:rPr>
        <w:t>CPTED</w:t>
      </w:r>
      <w:proofErr w:type="spellEnd"/>
      <w:r w:rsidRPr="001C6FCC">
        <w:rPr>
          <w:rFonts w:cs="Arial"/>
          <w:color w:val="000000"/>
          <w:szCs w:val="22"/>
        </w:rPr>
        <w:t xml:space="preserve">) report is required to be submitted </w:t>
      </w:r>
      <w:r w:rsidR="00CD774D">
        <w:rPr>
          <w:rFonts w:cs="Arial"/>
          <w:color w:val="000000"/>
          <w:szCs w:val="22"/>
        </w:rPr>
        <w:t xml:space="preserve">for a </w:t>
      </w:r>
      <w:proofErr w:type="spellStart"/>
      <w:r w:rsidR="00CD774D">
        <w:rPr>
          <w:rFonts w:cs="Arial"/>
          <w:color w:val="000000"/>
          <w:szCs w:val="22"/>
        </w:rPr>
        <w:t>POPW</w:t>
      </w:r>
      <w:proofErr w:type="spellEnd"/>
      <w:r w:rsidRPr="001C6FCC">
        <w:rPr>
          <w:rFonts w:cs="Arial"/>
          <w:color w:val="000000"/>
          <w:szCs w:val="22"/>
        </w:rPr>
        <w:t>.</w:t>
      </w:r>
      <w:r w:rsidR="00CD774D">
        <w:rPr>
          <w:rFonts w:cs="Arial"/>
          <w:color w:val="000000"/>
          <w:szCs w:val="22"/>
        </w:rPr>
        <w:t xml:space="preserve"> </w:t>
      </w:r>
    </w:p>
    <w:p w:rsidR="00CD774D" w:rsidRDefault="001C6FCC" w:rsidP="00CD774D">
      <w:pPr>
        <w:rPr>
          <w:rFonts w:cs="Arial"/>
          <w:szCs w:val="22"/>
        </w:rPr>
      </w:pPr>
      <w:r w:rsidRPr="001C6FCC">
        <w:rPr>
          <w:rFonts w:cs="Arial"/>
          <w:color w:val="000000"/>
          <w:szCs w:val="22"/>
        </w:rPr>
        <w:t xml:space="preserve">Accordingly, </w:t>
      </w:r>
      <w:r w:rsidR="00CD774D">
        <w:rPr>
          <w:rFonts w:cs="Arial"/>
          <w:color w:val="000000"/>
          <w:szCs w:val="22"/>
        </w:rPr>
        <w:t>the applicant has submitted a</w:t>
      </w:r>
      <w:r w:rsidRPr="001C6FCC">
        <w:rPr>
          <w:rFonts w:cs="Arial"/>
          <w:color w:val="000000"/>
          <w:szCs w:val="22"/>
        </w:rPr>
        <w:t xml:space="preserve"> </w:t>
      </w:r>
      <w:proofErr w:type="spellStart"/>
      <w:r w:rsidRPr="001C6FCC">
        <w:rPr>
          <w:rFonts w:cs="Arial"/>
          <w:color w:val="000000"/>
          <w:szCs w:val="22"/>
        </w:rPr>
        <w:t>CPTED</w:t>
      </w:r>
      <w:proofErr w:type="spellEnd"/>
      <w:r w:rsidRPr="001C6FCC">
        <w:rPr>
          <w:rFonts w:cs="Arial"/>
          <w:color w:val="000000"/>
          <w:szCs w:val="22"/>
        </w:rPr>
        <w:t xml:space="preserve"> report</w:t>
      </w:r>
      <w:r w:rsidR="00CD774D">
        <w:rPr>
          <w:rFonts w:cs="Arial"/>
          <w:szCs w:val="22"/>
        </w:rPr>
        <w:t>,</w:t>
      </w:r>
      <w:r w:rsidR="00CD774D" w:rsidRPr="00207E32">
        <w:rPr>
          <w:rFonts w:cs="Arial"/>
          <w:szCs w:val="22"/>
        </w:rPr>
        <w:t xml:space="preserve"> </w:t>
      </w:r>
      <w:r w:rsidR="00CD774D">
        <w:rPr>
          <w:rFonts w:cs="Arial"/>
          <w:szCs w:val="22"/>
        </w:rPr>
        <w:t xml:space="preserve">which </w:t>
      </w:r>
      <w:r w:rsidR="00CD774D" w:rsidRPr="00207E32">
        <w:rPr>
          <w:rFonts w:cs="Arial"/>
          <w:szCs w:val="22"/>
        </w:rPr>
        <w:t xml:space="preserve">identifies and addresses areas of crime risk associated with the development. The report identifies a number of strategies to mitigate risk and to ensure that the proposed development is designed / constructed in accordance with </w:t>
      </w:r>
      <w:proofErr w:type="spellStart"/>
      <w:r w:rsidR="00CD774D" w:rsidRPr="00207E32">
        <w:rPr>
          <w:rFonts w:cs="Arial"/>
          <w:szCs w:val="22"/>
        </w:rPr>
        <w:t>CPTED</w:t>
      </w:r>
      <w:proofErr w:type="spellEnd"/>
      <w:r w:rsidR="00CD774D" w:rsidRPr="00207E32">
        <w:rPr>
          <w:rFonts w:cs="Arial"/>
          <w:szCs w:val="22"/>
        </w:rPr>
        <w:t xml:space="preserve"> principles. </w:t>
      </w:r>
    </w:p>
    <w:p w:rsidR="00115924" w:rsidRDefault="00CD774D" w:rsidP="001C6FCC">
      <w:pPr>
        <w:rPr>
          <w:rFonts w:cs="Arial"/>
          <w:color w:val="000000"/>
          <w:szCs w:val="22"/>
        </w:rPr>
      </w:pPr>
      <w:r>
        <w:rPr>
          <w:rFonts w:cs="Arial"/>
          <w:szCs w:val="22"/>
        </w:rPr>
        <w:t xml:space="preserve">Council’s Community Planner for Youth and Safer Communities has reviewed the report </w:t>
      </w:r>
      <w:r w:rsidR="00115924">
        <w:rPr>
          <w:rFonts w:cs="Arial"/>
          <w:szCs w:val="22"/>
        </w:rPr>
        <w:t xml:space="preserve">and </w:t>
      </w:r>
      <w:r w:rsidR="001C6FCC" w:rsidRPr="001C6FCC">
        <w:rPr>
          <w:rFonts w:cs="Arial"/>
          <w:color w:val="000000"/>
          <w:szCs w:val="22"/>
        </w:rPr>
        <w:t>support</w:t>
      </w:r>
      <w:r w:rsidR="00115924">
        <w:rPr>
          <w:rFonts w:cs="Arial"/>
          <w:color w:val="000000"/>
          <w:szCs w:val="22"/>
        </w:rPr>
        <w:t>s</w:t>
      </w:r>
      <w:r w:rsidR="001C6FCC" w:rsidRPr="001C6FCC">
        <w:rPr>
          <w:rFonts w:cs="Arial"/>
          <w:color w:val="000000"/>
          <w:szCs w:val="22"/>
        </w:rPr>
        <w:t xml:space="preserve"> the recommendations </w:t>
      </w:r>
      <w:r w:rsidR="00115924">
        <w:rPr>
          <w:rFonts w:cs="Arial"/>
          <w:color w:val="000000"/>
          <w:szCs w:val="22"/>
        </w:rPr>
        <w:t xml:space="preserve">contained within the report </w:t>
      </w:r>
      <w:r w:rsidR="00115924" w:rsidRPr="00207E32">
        <w:rPr>
          <w:rFonts w:cs="Arial"/>
          <w:szCs w:val="22"/>
        </w:rPr>
        <w:t xml:space="preserve">regarding surveillance, access control, territorial reinforcement, activity and space management, </w:t>
      </w:r>
      <w:r w:rsidR="00115924">
        <w:rPr>
          <w:rFonts w:cs="Arial"/>
          <w:szCs w:val="22"/>
        </w:rPr>
        <w:t>building</w:t>
      </w:r>
      <w:r w:rsidR="00115924" w:rsidRPr="00207E32">
        <w:rPr>
          <w:rFonts w:cs="Arial"/>
          <w:szCs w:val="22"/>
        </w:rPr>
        <w:t xml:space="preserve"> design, lighting, access, car parking, fencing, landscaping</w:t>
      </w:r>
      <w:r w:rsidR="00532EF5">
        <w:rPr>
          <w:rFonts w:cs="Arial"/>
          <w:szCs w:val="22"/>
        </w:rPr>
        <w:t>. A condition is recommended for imposition to ensure the recommendations are implemented.</w:t>
      </w:r>
    </w:p>
    <w:p w:rsidR="001C6FCC" w:rsidRPr="001C6FCC" w:rsidRDefault="001C6FCC" w:rsidP="001C6FCC">
      <w:pPr>
        <w:rPr>
          <w:rFonts w:cs="Arial"/>
          <w:color w:val="000000"/>
          <w:szCs w:val="22"/>
        </w:rPr>
      </w:pPr>
      <w:r w:rsidRPr="001C6FCC">
        <w:rPr>
          <w:rFonts w:cs="Arial"/>
          <w:color w:val="000000"/>
          <w:szCs w:val="22"/>
        </w:rPr>
        <w:t xml:space="preserve">The application was </w:t>
      </w:r>
      <w:r w:rsidR="00115924">
        <w:rPr>
          <w:rFonts w:cs="Arial"/>
          <w:color w:val="000000"/>
          <w:szCs w:val="22"/>
        </w:rPr>
        <w:t xml:space="preserve">also </w:t>
      </w:r>
      <w:r w:rsidRPr="001C6FCC">
        <w:rPr>
          <w:rFonts w:cs="Arial"/>
          <w:color w:val="000000"/>
          <w:szCs w:val="22"/>
        </w:rPr>
        <w:t>referred to the NSW Police for comment. No comment was received during the assessment of the application.</w:t>
      </w:r>
    </w:p>
    <w:p w:rsidR="001C6FCC" w:rsidRPr="001C6FCC" w:rsidRDefault="001C6FCC" w:rsidP="001C6FCC">
      <w:pPr>
        <w:rPr>
          <w:rFonts w:cs="Arial"/>
          <w:szCs w:val="22"/>
          <w:u w:val="single"/>
        </w:rPr>
      </w:pPr>
      <w:r w:rsidRPr="001C6FCC">
        <w:rPr>
          <w:rFonts w:cs="Arial"/>
          <w:szCs w:val="22"/>
          <w:u w:val="single"/>
        </w:rPr>
        <w:t>4.14</w:t>
      </w:r>
      <w:r w:rsidRPr="001C6FCC">
        <w:rPr>
          <w:rFonts w:cs="Arial"/>
          <w:szCs w:val="22"/>
          <w:u w:val="single"/>
        </w:rPr>
        <w:tab/>
        <w:t>Cut and Fill</w:t>
      </w:r>
    </w:p>
    <w:p w:rsidR="001C6FCC" w:rsidRPr="001C6FCC" w:rsidRDefault="001C6FCC" w:rsidP="001C6FCC">
      <w:pPr>
        <w:tabs>
          <w:tab w:val="left" w:pos="2835"/>
        </w:tabs>
        <w:rPr>
          <w:rFonts w:cs="Arial"/>
          <w:szCs w:val="22"/>
        </w:rPr>
      </w:pPr>
      <w:r w:rsidRPr="001C6FCC">
        <w:rPr>
          <w:rFonts w:cs="Arial"/>
          <w:szCs w:val="22"/>
        </w:rPr>
        <w:t>Development should minimise the extent of earthworks, stormwater infrastructure and retaining structures and associated costs.</w:t>
      </w:r>
    </w:p>
    <w:p w:rsidR="001C6FCC" w:rsidRPr="001C6FCC" w:rsidRDefault="001C6FCC" w:rsidP="001C6FCC">
      <w:pPr>
        <w:tabs>
          <w:tab w:val="left" w:pos="2835"/>
        </w:tabs>
        <w:rPr>
          <w:rFonts w:cs="Arial"/>
          <w:szCs w:val="22"/>
        </w:rPr>
      </w:pPr>
      <w:r w:rsidRPr="001C6FCC">
        <w:rPr>
          <w:rFonts w:cs="Arial"/>
          <w:szCs w:val="22"/>
        </w:rPr>
        <w:lastRenderedPageBreak/>
        <w:t xml:space="preserve">Cut and fill should only occur within building and car parking footprints and be in accordance with </w:t>
      </w:r>
      <w:r w:rsidR="00D8708A">
        <w:rPr>
          <w:rFonts w:cs="Arial"/>
          <w:szCs w:val="22"/>
        </w:rPr>
        <w:t xml:space="preserve">Figure 13 </w:t>
      </w:r>
      <w:r w:rsidRPr="001C6FCC">
        <w:rPr>
          <w:rFonts w:cs="Arial"/>
          <w:szCs w:val="22"/>
        </w:rPr>
        <w:t>below</w:t>
      </w:r>
      <w:r w:rsidR="00D8708A">
        <w:rPr>
          <w:rFonts w:cs="Arial"/>
          <w:szCs w:val="22"/>
        </w:rPr>
        <w:t>:</w:t>
      </w:r>
    </w:p>
    <w:p w:rsidR="001C6FCC" w:rsidRPr="00D8708A" w:rsidRDefault="001C6FCC" w:rsidP="00DA1AD4">
      <w:pPr>
        <w:tabs>
          <w:tab w:val="left" w:pos="2835"/>
        </w:tabs>
        <w:jc w:val="center"/>
        <w:rPr>
          <w:rFonts w:cs="Arial"/>
          <w:b/>
          <w:szCs w:val="22"/>
        </w:rPr>
      </w:pPr>
      <w:r w:rsidRPr="001C6FCC">
        <w:rPr>
          <w:noProof/>
        </w:rPr>
        <w:drawing>
          <wp:inline distT="0" distB="0" distL="0" distR="0" wp14:anchorId="58A09197" wp14:editId="22FE254D">
            <wp:extent cx="597217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320" cy="2438459"/>
                    </a:xfrm>
                    <a:prstGeom prst="rect">
                      <a:avLst/>
                    </a:prstGeom>
                  </pic:spPr>
                </pic:pic>
              </a:graphicData>
            </a:graphic>
          </wp:inline>
        </w:drawing>
      </w:r>
      <w:r w:rsidRPr="00D8708A">
        <w:rPr>
          <w:rFonts w:cs="Arial"/>
          <w:b/>
          <w:szCs w:val="22"/>
        </w:rPr>
        <w:t xml:space="preserve">Figure </w:t>
      </w:r>
      <w:r w:rsidR="00D8708A" w:rsidRPr="00D8708A">
        <w:rPr>
          <w:rFonts w:cs="Arial"/>
          <w:b/>
          <w:szCs w:val="22"/>
        </w:rPr>
        <w:t xml:space="preserve">13 </w:t>
      </w:r>
      <w:r w:rsidR="0053526A">
        <w:rPr>
          <w:rFonts w:cs="Arial"/>
          <w:b/>
          <w:szCs w:val="22"/>
        </w:rPr>
        <w:t>–</w:t>
      </w:r>
      <w:r w:rsidR="00D8708A" w:rsidRPr="00D8708A">
        <w:rPr>
          <w:rFonts w:cs="Arial"/>
          <w:b/>
          <w:szCs w:val="22"/>
        </w:rPr>
        <w:t xml:space="preserve"> </w:t>
      </w:r>
      <w:r w:rsidRPr="00D8708A">
        <w:rPr>
          <w:rFonts w:cs="Arial"/>
          <w:b/>
          <w:szCs w:val="22"/>
        </w:rPr>
        <w:t>Requirements for cut and fill works</w:t>
      </w:r>
    </w:p>
    <w:p w:rsidR="001C6FCC" w:rsidRPr="001C6FCC" w:rsidRDefault="00D8708A" w:rsidP="001C6FCC">
      <w:pPr>
        <w:rPr>
          <w:rFonts w:cs="Arial"/>
          <w:szCs w:val="22"/>
        </w:rPr>
      </w:pPr>
      <w:r>
        <w:rPr>
          <w:rFonts w:cs="Arial"/>
          <w:szCs w:val="22"/>
        </w:rPr>
        <w:t>As detailed elsewhere in this report, an existing</w:t>
      </w:r>
      <w:r w:rsidR="001C6FCC" w:rsidRPr="001C6FCC">
        <w:rPr>
          <w:rFonts w:cs="Arial"/>
          <w:szCs w:val="22"/>
        </w:rPr>
        <w:t xml:space="preserve"> fill batter associated with the construction of the Portland Drive roadway has been constructed. This batter slopes down from the western boundary of the site to the eastern boundary</w:t>
      </w:r>
      <w:r>
        <w:rPr>
          <w:rFonts w:cs="Arial"/>
          <w:szCs w:val="22"/>
        </w:rPr>
        <w:t xml:space="preserve"> and has presented major design challenges for this development and the approved Senior Housing development. </w:t>
      </w:r>
      <w:r w:rsidR="001C6FCC" w:rsidRPr="001C6FCC">
        <w:rPr>
          <w:rFonts w:cs="Arial"/>
          <w:szCs w:val="22"/>
        </w:rPr>
        <w:t xml:space="preserve"> </w:t>
      </w:r>
    </w:p>
    <w:p w:rsidR="00D8708A" w:rsidRPr="00FD20EA" w:rsidRDefault="00D8708A" w:rsidP="00FD20EA">
      <w:pPr>
        <w:jc w:val="both"/>
        <w:rPr>
          <w:szCs w:val="24"/>
        </w:rPr>
      </w:pPr>
      <w:r>
        <w:rPr>
          <w:szCs w:val="24"/>
        </w:rPr>
        <w:t xml:space="preserve">The </w:t>
      </w:r>
      <w:r w:rsidRPr="00067A27">
        <w:rPr>
          <w:szCs w:val="24"/>
        </w:rPr>
        <w:t xml:space="preserve">development includes </w:t>
      </w:r>
      <w:r>
        <w:rPr>
          <w:szCs w:val="24"/>
        </w:rPr>
        <w:t xml:space="preserve">site </w:t>
      </w:r>
      <w:r w:rsidRPr="00067A27">
        <w:rPr>
          <w:szCs w:val="24"/>
        </w:rPr>
        <w:t>earthworks</w:t>
      </w:r>
      <w:r>
        <w:rPr>
          <w:szCs w:val="24"/>
        </w:rPr>
        <w:t xml:space="preserve"> </w:t>
      </w:r>
      <w:r>
        <w:t>in the order of 3.5m within the building envelope and 1.5m outside of this area (2.1m for largest retaining wall within the car park). A tiered amphitheatre is also proposed outside of the building envelope which will require approximately 3m of cut.</w:t>
      </w:r>
      <w:r>
        <w:rPr>
          <w:szCs w:val="24"/>
        </w:rPr>
        <w:t xml:space="preserve"> </w:t>
      </w:r>
      <w:r w:rsidRPr="00464D7F">
        <w:t xml:space="preserve">All batters </w:t>
      </w:r>
      <w:r>
        <w:t>are shown as being</w:t>
      </w:r>
      <w:r w:rsidRPr="00464D7F">
        <w:t xml:space="preserve"> no steeper than 1:4.</w:t>
      </w:r>
    </w:p>
    <w:p w:rsidR="001C6FCC" w:rsidRPr="001C6FCC" w:rsidRDefault="001C6FCC" w:rsidP="001C6FCC">
      <w:pPr>
        <w:tabs>
          <w:tab w:val="left" w:pos="2835"/>
        </w:tabs>
        <w:rPr>
          <w:rFonts w:cs="Arial"/>
          <w:szCs w:val="22"/>
        </w:rPr>
      </w:pPr>
      <w:r w:rsidRPr="001C6FCC">
        <w:rPr>
          <w:rFonts w:cs="Arial"/>
          <w:szCs w:val="22"/>
        </w:rPr>
        <w:t>Whilst the proposed earthworks do not strictly comply with Council’s numerical provisions, it is considered the earthworks are acceptable in this instance. The majority of earthworks required is a consequence of the roadway batter, which does not reflect previous natural contours. Due to the existing site levels, the development of the site in accordance with the zone objectives would result in earthworks that could not strictly comply with the numerical controls.</w:t>
      </w:r>
    </w:p>
    <w:p w:rsidR="001C6FCC" w:rsidRDefault="001C6FCC" w:rsidP="001C6FCC">
      <w:pPr>
        <w:tabs>
          <w:tab w:val="left" w:pos="2835"/>
        </w:tabs>
        <w:rPr>
          <w:rFonts w:cs="Arial"/>
          <w:szCs w:val="22"/>
        </w:rPr>
      </w:pPr>
      <w:r w:rsidRPr="001C6FCC">
        <w:rPr>
          <w:rFonts w:cs="Arial"/>
          <w:szCs w:val="22"/>
        </w:rPr>
        <w:t xml:space="preserve">The proposed earthworks have been appropriately internalised within the site to ensure impacts to surrounding lands do not occur. Further, any retaining walls have been stepped and landscaped to reduce any visual impact of the structures. </w:t>
      </w:r>
    </w:p>
    <w:p w:rsidR="00182D50" w:rsidRPr="00FD20EA" w:rsidRDefault="006B2269" w:rsidP="00182D50">
      <w:pPr>
        <w:autoSpaceDE w:val="0"/>
        <w:autoSpaceDN w:val="0"/>
        <w:adjustRightInd w:val="0"/>
        <w:spacing w:after="0"/>
        <w:rPr>
          <w:rFonts w:cs="Arial"/>
          <w:szCs w:val="22"/>
        </w:rPr>
      </w:pPr>
      <w:r w:rsidRPr="00FD20EA">
        <w:rPr>
          <w:rFonts w:cs="Arial"/>
          <w:szCs w:val="22"/>
        </w:rPr>
        <w:t>T</w:t>
      </w:r>
      <w:r w:rsidR="004B3445" w:rsidRPr="00FD20EA">
        <w:rPr>
          <w:rFonts w:cs="Arial"/>
          <w:szCs w:val="22"/>
        </w:rPr>
        <w:t>he length of the</w:t>
      </w:r>
      <w:r w:rsidRPr="00FD20EA">
        <w:rPr>
          <w:rFonts w:cs="Arial"/>
          <w:szCs w:val="22"/>
        </w:rPr>
        <w:t xml:space="preserve"> </w:t>
      </w:r>
      <w:r w:rsidR="004B3445" w:rsidRPr="00FD20EA">
        <w:rPr>
          <w:rFonts w:cs="Arial"/>
          <w:szCs w:val="22"/>
        </w:rPr>
        <w:t>retaining wall opposite the eastern boundary has been significantly reduced</w:t>
      </w:r>
    </w:p>
    <w:p w:rsidR="006B2269" w:rsidRPr="00FD20EA" w:rsidRDefault="004B3445" w:rsidP="006B2269">
      <w:pPr>
        <w:autoSpaceDE w:val="0"/>
        <w:autoSpaceDN w:val="0"/>
        <w:adjustRightInd w:val="0"/>
        <w:spacing w:after="0"/>
        <w:rPr>
          <w:rFonts w:cs="Arial"/>
          <w:szCs w:val="22"/>
        </w:rPr>
      </w:pPr>
      <w:r w:rsidRPr="00FD20EA">
        <w:rPr>
          <w:rFonts w:cs="Arial"/>
          <w:szCs w:val="22"/>
        </w:rPr>
        <w:t>from 2.5m to less than 0.5m. Additional landscaping has also</w:t>
      </w:r>
      <w:r w:rsidR="006B2269" w:rsidRPr="00FD20EA">
        <w:rPr>
          <w:rFonts w:cs="Arial"/>
          <w:szCs w:val="22"/>
        </w:rPr>
        <w:t xml:space="preserve"> </w:t>
      </w:r>
      <w:r w:rsidRPr="00FD20EA">
        <w:rPr>
          <w:rFonts w:cs="Arial"/>
          <w:szCs w:val="22"/>
        </w:rPr>
        <w:t>been incorporated between the carpark and this residential property to the</w:t>
      </w:r>
      <w:r w:rsidR="006B2269" w:rsidRPr="00FD20EA">
        <w:rPr>
          <w:rFonts w:cs="Arial"/>
          <w:szCs w:val="22"/>
        </w:rPr>
        <w:t xml:space="preserve"> </w:t>
      </w:r>
      <w:r w:rsidRPr="00FD20EA">
        <w:rPr>
          <w:rFonts w:cs="Arial"/>
          <w:szCs w:val="22"/>
        </w:rPr>
        <w:t>east. Any potential impact is now considered to be sufficiently mitigated.</w:t>
      </w:r>
    </w:p>
    <w:p w:rsidR="006B2269" w:rsidRPr="006B2269" w:rsidRDefault="006B2269" w:rsidP="006B2269">
      <w:pPr>
        <w:autoSpaceDE w:val="0"/>
        <w:autoSpaceDN w:val="0"/>
        <w:adjustRightInd w:val="0"/>
        <w:spacing w:after="0"/>
        <w:rPr>
          <w:rFonts w:ascii="CenturyGothic" w:hAnsi="CenturyGothic" w:cs="CenturyGothic"/>
          <w:szCs w:val="22"/>
        </w:rPr>
      </w:pPr>
    </w:p>
    <w:p w:rsidR="006B2269" w:rsidRPr="00182D50" w:rsidRDefault="001C6FCC" w:rsidP="001C6FCC">
      <w:pPr>
        <w:rPr>
          <w:rFonts w:cs="Arial"/>
          <w:szCs w:val="22"/>
        </w:rPr>
      </w:pPr>
      <w:r w:rsidRPr="001C6FCC">
        <w:rPr>
          <w:rFonts w:cs="Arial"/>
          <w:szCs w:val="22"/>
        </w:rPr>
        <w:t>Council’s Engineer</w:t>
      </w:r>
      <w:r w:rsidR="00182D50">
        <w:rPr>
          <w:rFonts w:cs="Arial"/>
          <w:szCs w:val="22"/>
        </w:rPr>
        <w:t xml:space="preserve"> </w:t>
      </w:r>
      <w:r w:rsidRPr="001C6FCC">
        <w:rPr>
          <w:rFonts w:cs="Arial"/>
          <w:szCs w:val="22"/>
        </w:rPr>
        <w:t>has assessed</w:t>
      </w:r>
      <w:r w:rsidR="00182D50">
        <w:rPr>
          <w:rFonts w:cs="Arial"/>
          <w:szCs w:val="22"/>
        </w:rPr>
        <w:t xml:space="preserve"> the revised</w:t>
      </w:r>
      <w:r w:rsidRPr="001C6FCC">
        <w:rPr>
          <w:rFonts w:cs="Arial"/>
          <w:szCs w:val="22"/>
        </w:rPr>
        <w:t xml:space="preserve"> earthworks</w:t>
      </w:r>
      <w:r w:rsidR="00182D50">
        <w:rPr>
          <w:rFonts w:cs="Arial"/>
          <w:szCs w:val="22"/>
        </w:rPr>
        <w:t xml:space="preserve"> as acceptable</w:t>
      </w:r>
      <w:r w:rsidRPr="001C6FCC">
        <w:rPr>
          <w:rFonts w:cs="Arial"/>
          <w:szCs w:val="22"/>
        </w:rPr>
        <w:t>.</w:t>
      </w:r>
    </w:p>
    <w:p w:rsidR="001C6FCC" w:rsidRPr="001C6FCC" w:rsidRDefault="001C6FCC" w:rsidP="001C6FCC">
      <w:pPr>
        <w:rPr>
          <w:rFonts w:cs="Arial"/>
          <w:szCs w:val="22"/>
          <w:u w:val="single"/>
        </w:rPr>
      </w:pPr>
      <w:r w:rsidRPr="001C6FCC">
        <w:rPr>
          <w:rFonts w:cs="Arial"/>
          <w:szCs w:val="22"/>
          <w:u w:val="single"/>
        </w:rPr>
        <w:t>5.1 Demolition and Construction Waste Management</w:t>
      </w:r>
    </w:p>
    <w:p w:rsidR="001C6FCC" w:rsidRPr="001C6FCC" w:rsidRDefault="001C6FCC" w:rsidP="001C6FCC">
      <w:pPr>
        <w:rPr>
          <w:rFonts w:cs="Arial"/>
          <w:color w:val="000000"/>
          <w:szCs w:val="22"/>
        </w:rPr>
      </w:pPr>
      <w:r w:rsidRPr="001C6FCC">
        <w:rPr>
          <w:rFonts w:cs="Arial"/>
          <w:color w:val="000000"/>
          <w:szCs w:val="22"/>
        </w:rPr>
        <w:t xml:space="preserve">The application proposes construction works and building waste will be generated. </w:t>
      </w:r>
    </w:p>
    <w:p w:rsidR="00971CC8" w:rsidRDefault="001C6FCC" w:rsidP="001C6FCC">
      <w:r w:rsidRPr="001C6FCC">
        <w:rPr>
          <w:rFonts w:cs="Arial"/>
          <w:color w:val="000000"/>
          <w:szCs w:val="22"/>
        </w:rPr>
        <w:t>T</w:t>
      </w:r>
      <w:r w:rsidR="00532EF5">
        <w:rPr>
          <w:rFonts w:cs="Arial"/>
          <w:color w:val="000000"/>
          <w:szCs w:val="22"/>
        </w:rPr>
        <w:t xml:space="preserve">he applicant has submitted a revised Waste Management Plan to the satisfaction of Council’s Waste Officer. </w:t>
      </w:r>
      <w:r w:rsidRPr="001C6FCC">
        <w:rPr>
          <w:rFonts w:cs="Arial"/>
          <w:color w:val="000000"/>
          <w:szCs w:val="22"/>
        </w:rPr>
        <w:t xml:space="preserve"> </w:t>
      </w:r>
      <w:r w:rsidR="00532EF5">
        <w:rPr>
          <w:rFonts w:cs="Arial"/>
          <w:color w:val="000000"/>
          <w:szCs w:val="22"/>
        </w:rPr>
        <w:t>A</w:t>
      </w:r>
      <w:r w:rsidRPr="001C6FCC">
        <w:rPr>
          <w:rFonts w:cs="Arial"/>
          <w:color w:val="000000"/>
          <w:szCs w:val="22"/>
        </w:rPr>
        <w:t xml:space="preserve"> suitable condition of consent will be imposed</w:t>
      </w:r>
      <w:r w:rsidR="00532EF5">
        <w:rPr>
          <w:rFonts w:cs="Arial"/>
          <w:color w:val="000000"/>
          <w:szCs w:val="22"/>
        </w:rPr>
        <w:t xml:space="preserve"> to ensure the </w:t>
      </w:r>
      <w:r w:rsidR="00532EF5" w:rsidRPr="00565055">
        <w:t>requirements of the Waste Management Plan shall be implemented during the</w:t>
      </w:r>
      <w:r w:rsidR="00532EF5">
        <w:t xml:space="preserve"> clearing</w:t>
      </w:r>
      <w:r w:rsidR="00532EF5" w:rsidRPr="00565055">
        <w:t>, excavation and construction of the development.</w:t>
      </w:r>
    </w:p>
    <w:p w:rsidR="00E156C5" w:rsidRPr="00BB2E87" w:rsidRDefault="00E156C5" w:rsidP="001C6FCC"/>
    <w:p w:rsidR="001C6FCC" w:rsidRPr="001C6FCC" w:rsidRDefault="001C6FCC" w:rsidP="001C6FCC">
      <w:pPr>
        <w:rPr>
          <w:rFonts w:cs="Arial"/>
          <w:szCs w:val="22"/>
          <w:u w:val="single"/>
        </w:rPr>
      </w:pPr>
      <w:r w:rsidRPr="001C6FCC">
        <w:rPr>
          <w:rFonts w:cs="Arial"/>
          <w:szCs w:val="22"/>
          <w:u w:val="single"/>
        </w:rPr>
        <w:lastRenderedPageBreak/>
        <w:t>5.2</w:t>
      </w:r>
      <w:r w:rsidRPr="001C6FCC">
        <w:rPr>
          <w:rFonts w:cs="Arial"/>
          <w:szCs w:val="22"/>
          <w:u w:val="single"/>
        </w:rPr>
        <w:tab/>
        <w:t>Waste Management</w:t>
      </w:r>
    </w:p>
    <w:p w:rsidR="007F73B1" w:rsidRPr="007F73B1" w:rsidRDefault="007F73B1" w:rsidP="007F73B1">
      <w:pPr>
        <w:autoSpaceDE w:val="0"/>
        <w:autoSpaceDN w:val="0"/>
        <w:adjustRightInd w:val="0"/>
        <w:spacing w:after="0"/>
        <w:rPr>
          <w:rFonts w:cs="Arial"/>
          <w:color w:val="000000"/>
          <w:szCs w:val="22"/>
        </w:rPr>
      </w:pPr>
      <w:r w:rsidRPr="007F73B1">
        <w:rPr>
          <w:rFonts w:cs="Arial"/>
          <w:color w:val="000000"/>
          <w:szCs w:val="22"/>
        </w:rPr>
        <w:t xml:space="preserve">The proposed </w:t>
      </w:r>
      <w:proofErr w:type="spellStart"/>
      <w:r w:rsidRPr="007F73B1">
        <w:rPr>
          <w:rFonts w:cs="Arial"/>
          <w:color w:val="000000"/>
          <w:szCs w:val="22"/>
        </w:rPr>
        <w:t>P</w:t>
      </w:r>
      <w:r>
        <w:rPr>
          <w:rFonts w:cs="Arial"/>
          <w:color w:val="000000"/>
          <w:szCs w:val="22"/>
        </w:rPr>
        <w:t>OPW</w:t>
      </w:r>
      <w:proofErr w:type="spellEnd"/>
      <w:r>
        <w:rPr>
          <w:rFonts w:cs="Arial"/>
          <w:color w:val="000000"/>
          <w:szCs w:val="22"/>
        </w:rPr>
        <w:t xml:space="preserve"> </w:t>
      </w:r>
      <w:r w:rsidRPr="007F73B1">
        <w:rPr>
          <w:rFonts w:cs="Arial"/>
          <w:color w:val="000000"/>
          <w:szCs w:val="22"/>
        </w:rPr>
        <w:t>comprise</w:t>
      </w:r>
      <w:r>
        <w:rPr>
          <w:rFonts w:cs="Arial"/>
          <w:color w:val="000000"/>
          <w:szCs w:val="22"/>
        </w:rPr>
        <w:t>s</w:t>
      </w:r>
      <w:r w:rsidRPr="007F73B1">
        <w:rPr>
          <w:rFonts w:cs="Arial"/>
          <w:color w:val="000000"/>
          <w:szCs w:val="22"/>
        </w:rPr>
        <w:t xml:space="preserve"> </w:t>
      </w:r>
      <w:r w:rsidR="00DA1AD4">
        <w:rPr>
          <w:rFonts w:cs="Arial"/>
          <w:color w:val="000000"/>
          <w:szCs w:val="22"/>
        </w:rPr>
        <w:t>two</w:t>
      </w:r>
      <w:r>
        <w:rPr>
          <w:rFonts w:cs="Arial"/>
          <w:color w:val="000000"/>
          <w:szCs w:val="22"/>
        </w:rPr>
        <w:t xml:space="preserve"> </w:t>
      </w:r>
      <w:r w:rsidRPr="007F73B1">
        <w:rPr>
          <w:rFonts w:cs="Arial"/>
          <w:color w:val="000000"/>
          <w:szCs w:val="22"/>
        </w:rPr>
        <w:t>major</w:t>
      </w:r>
      <w:r>
        <w:rPr>
          <w:rFonts w:cs="Arial"/>
          <w:color w:val="000000"/>
          <w:szCs w:val="22"/>
        </w:rPr>
        <w:t xml:space="preserve"> </w:t>
      </w:r>
      <w:r w:rsidRPr="007F73B1">
        <w:rPr>
          <w:rFonts w:cs="Arial"/>
          <w:color w:val="000000"/>
          <w:szCs w:val="22"/>
        </w:rPr>
        <w:t>components being the “office/administrative” component and the</w:t>
      </w:r>
      <w:r>
        <w:rPr>
          <w:rFonts w:cs="Arial"/>
          <w:color w:val="000000"/>
          <w:szCs w:val="22"/>
        </w:rPr>
        <w:t xml:space="preserve"> </w:t>
      </w:r>
      <w:r w:rsidRPr="007F73B1">
        <w:rPr>
          <w:rFonts w:cs="Arial"/>
          <w:color w:val="000000"/>
          <w:szCs w:val="22"/>
        </w:rPr>
        <w:t>“Religious/Social” component. Operational waste for the proposed</w:t>
      </w:r>
    </w:p>
    <w:p w:rsidR="007F73B1" w:rsidRPr="007F73B1" w:rsidRDefault="007F73B1" w:rsidP="007F73B1">
      <w:pPr>
        <w:autoSpaceDE w:val="0"/>
        <w:autoSpaceDN w:val="0"/>
        <w:adjustRightInd w:val="0"/>
        <w:spacing w:after="0"/>
        <w:rPr>
          <w:rFonts w:cs="Arial"/>
          <w:color w:val="000000"/>
          <w:szCs w:val="22"/>
        </w:rPr>
      </w:pPr>
      <w:r w:rsidRPr="007F73B1">
        <w:rPr>
          <w:rFonts w:cs="Arial"/>
          <w:color w:val="000000"/>
          <w:szCs w:val="22"/>
        </w:rPr>
        <w:t>development has been calculated for each of these components based on</w:t>
      </w:r>
      <w:r>
        <w:rPr>
          <w:rFonts w:cs="Arial"/>
          <w:color w:val="000000"/>
          <w:szCs w:val="22"/>
        </w:rPr>
        <w:t xml:space="preserve"> </w:t>
      </w:r>
      <w:r w:rsidRPr="007F73B1">
        <w:rPr>
          <w:rFonts w:cs="Arial"/>
          <w:color w:val="000000"/>
          <w:szCs w:val="22"/>
        </w:rPr>
        <w:t>the waste generation rates</w:t>
      </w:r>
      <w:r>
        <w:rPr>
          <w:rFonts w:cs="Arial"/>
          <w:color w:val="000000"/>
          <w:szCs w:val="22"/>
        </w:rPr>
        <w:t xml:space="preserve"> requiring a total of </w:t>
      </w:r>
      <w:r w:rsidR="00DA1AD4">
        <w:rPr>
          <w:rFonts w:cs="Arial"/>
          <w:color w:val="000000"/>
          <w:szCs w:val="22"/>
        </w:rPr>
        <w:t>six</w:t>
      </w:r>
      <w:r>
        <w:rPr>
          <w:rFonts w:cs="Arial"/>
          <w:color w:val="000000"/>
          <w:szCs w:val="22"/>
        </w:rPr>
        <w:t xml:space="preserve"> x</w:t>
      </w:r>
      <w:r w:rsidRPr="007F73B1">
        <w:rPr>
          <w:rFonts w:cs="Arial"/>
          <w:color w:val="000000"/>
          <w:szCs w:val="22"/>
        </w:rPr>
        <w:t xml:space="preserve"> 1,100L</w:t>
      </w:r>
      <w:r>
        <w:rPr>
          <w:rFonts w:cs="Arial"/>
          <w:color w:val="000000"/>
          <w:szCs w:val="22"/>
        </w:rPr>
        <w:t xml:space="preserve"> </w:t>
      </w:r>
      <w:r w:rsidRPr="007F73B1">
        <w:rPr>
          <w:rFonts w:cs="Arial"/>
          <w:color w:val="000000"/>
          <w:szCs w:val="22"/>
        </w:rPr>
        <w:t xml:space="preserve">bins per week with </w:t>
      </w:r>
      <w:r w:rsidR="00BB2E87">
        <w:rPr>
          <w:rFonts w:cs="Arial"/>
          <w:color w:val="000000"/>
          <w:szCs w:val="22"/>
        </w:rPr>
        <w:t>three</w:t>
      </w:r>
      <w:r w:rsidRPr="007F73B1">
        <w:rPr>
          <w:rFonts w:cs="Arial"/>
          <w:color w:val="000000"/>
          <w:szCs w:val="22"/>
        </w:rPr>
        <w:t xml:space="preserve"> for general waste</w:t>
      </w:r>
      <w:r w:rsidR="00BB2E87">
        <w:rPr>
          <w:rFonts w:cs="Arial"/>
          <w:color w:val="000000"/>
          <w:szCs w:val="22"/>
        </w:rPr>
        <w:t>, two for green waste</w:t>
      </w:r>
      <w:r w:rsidR="00DA1AD4" w:rsidRPr="00DA1AD4">
        <w:rPr>
          <w:rFonts w:cs="Arial"/>
          <w:color w:val="FF0000"/>
          <w:szCs w:val="22"/>
        </w:rPr>
        <w:t xml:space="preserve"> </w:t>
      </w:r>
      <w:r w:rsidRPr="007F73B1">
        <w:rPr>
          <w:rFonts w:cs="Arial"/>
          <w:color w:val="000000"/>
          <w:szCs w:val="22"/>
        </w:rPr>
        <w:t xml:space="preserve">and </w:t>
      </w:r>
      <w:r w:rsidR="00DA1AD4">
        <w:rPr>
          <w:rFonts w:cs="Arial"/>
          <w:color w:val="000000"/>
          <w:szCs w:val="22"/>
        </w:rPr>
        <w:t>one</w:t>
      </w:r>
      <w:r w:rsidRPr="007F73B1">
        <w:rPr>
          <w:rFonts w:cs="Arial"/>
          <w:color w:val="000000"/>
          <w:szCs w:val="22"/>
        </w:rPr>
        <w:t xml:space="preserve"> for recycling</w:t>
      </w:r>
      <w:r>
        <w:rPr>
          <w:rFonts w:cs="Arial"/>
          <w:color w:val="000000"/>
          <w:szCs w:val="22"/>
        </w:rPr>
        <w:t>.</w:t>
      </w:r>
    </w:p>
    <w:p w:rsidR="00BB2E87" w:rsidRPr="007F73B1" w:rsidRDefault="00BB2E87" w:rsidP="007F73B1">
      <w:pPr>
        <w:autoSpaceDE w:val="0"/>
        <w:autoSpaceDN w:val="0"/>
        <w:adjustRightInd w:val="0"/>
        <w:spacing w:after="0"/>
        <w:rPr>
          <w:rFonts w:cs="Arial"/>
          <w:color w:val="000000"/>
          <w:szCs w:val="22"/>
        </w:rPr>
      </w:pPr>
    </w:p>
    <w:p w:rsidR="00BB2E87" w:rsidRPr="00BB2E87" w:rsidRDefault="00BB2E87" w:rsidP="00BB2E87">
      <w:r>
        <w:t xml:space="preserve">Council’s Waste Officer has advised that based on the anticipated volumes of waste, there appears to be sufficient storage. </w:t>
      </w:r>
    </w:p>
    <w:p w:rsidR="003D0F29" w:rsidRDefault="007F73B1" w:rsidP="003D0F29">
      <w:pPr>
        <w:autoSpaceDE w:val="0"/>
        <w:autoSpaceDN w:val="0"/>
        <w:adjustRightInd w:val="0"/>
        <w:spacing w:after="0"/>
        <w:rPr>
          <w:rFonts w:cs="Arial"/>
          <w:szCs w:val="22"/>
        </w:rPr>
      </w:pPr>
      <w:r w:rsidRPr="007F73B1">
        <w:rPr>
          <w:rFonts w:cs="Arial"/>
          <w:color w:val="000000"/>
          <w:szCs w:val="22"/>
        </w:rPr>
        <w:t>The amended architectural plans have identified a suitable garbage storage/collection area for the</w:t>
      </w:r>
      <w:r>
        <w:rPr>
          <w:rFonts w:cs="Arial"/>
          <w:color w:val="000000"/>
          <w:szCs w:val="22"/>
        </w:rPr>
        <w:t xml:space="preserve"> </w:t>
      </w:r>
      <w:r w:rsidR="003D0F29">
        <w:rPr>
          <w:rFonts w:cs="Arial"/>
          <w:color w:val="000000"/>
          <w:szCs w:val="22"/>
        </w:rPr>
        <w:t xml:space="preserve">bins which will be serviced by a private waste contractor. </w:t>
      </w:r>
      <w:r w:rsidRPr="007F73B1">
        <w:rPr>
          <w:rFonts w:cs="Arial"/>
          <w:color w:val="000000"/>
          <w:szCs w:val="22"/>
        </w:rPr>
        <w:t>Bins will be collected directly adjacent to the waste storage area.</w:t>
      </w:r>
      <w:r w:rsidR="003D0F29">
        <w:rPr>
          <w:rFonts w:cs="Arial"/>
          <w:color w:val="000000"/>
          <w:szCs w:val="22"/>
        </w:rPr>
        <w:t xml:space="preserve"> </w:t>
      </w:r>
      <w:r w:rsidRPr="007F73B1">
        <w:rPr>
          <w:rFonts w:cs="Arial"/>
          <w:szCs w:val="22"/>
        </w:rPr>
        <w:t xml:space="preserve">Turning paths for the service area </w:t>
      </w:r>
      <w:r w:rsidR="003D0F29">
        <w:rPr>
          <w:rFonts w:cs="Arial"/>
          <w:szCs w:val="22"/>
        </w:rPr>
        <w:t>have been provided and assessed by Council’s Development Engineer as acceptable.</w:t>
      </w:r>
    </w:p>
    <w:p w:rsidR="00BB2E87" w:rsidRDefault="00BB2E87" w:rsidP="003D0F29">
      <w:pPr>
        <w:autoSpaceDE w:val="0"/>
        <w:autoSpaceDN w:val="0"/>
        <w:adjustRightInd w:val="0"/>
        <w:spacing w:after="0"/>
        <w:rPr>
          <w:rFonts w:cs="Arial"/>
          <w:color w:val="000000"/>
          <w:szCs w:val="22"/>
        </w:rPr>
      </w:pPr>
    </w:p>
    <w:p w:rsidR="005268D5" w:rsidRDefault="001C6FCC" w:rsidP="003D0F29">
      <w:pPr>
        <w:autoSpaceDE w:val="0"/>
        <w:autoSpaceDN w:val="0"/>
        <w:adjustRightInd w:val="0"/>
        <w:spacing w:after="0"/>
      </w:pPr>
      <w:r w:rsidRPr="001C6FCC">
        <w:rPr>
          <w:szCs w:val="22"/>
        </w:rPr>
        <w:t xml:space="preserve">Council’s Waste Officer has </w:t>
      </w:r>
      <w:r w:rsidR="002F22DE">
        <w:rPr>
          <w:szCs w:val="22"/>
        </w:rPr>
        <w:t xml:space="preserve">reviewed the proposed development and advised </w:t>
      </w:r>
      <w:r w:rsidR="002F22DE">
        <w:t>t</w:t>
      </w:r>
      <w:r w:rsidR="004B3445">
        <w:t>he waste vehicle access route is shown as accessible by Council’s fleet (for 1100 litre bins collected by rear lift waste collection veh</w:t>
      </w:r>
      <w:r w:rsidR="00DA1AD4">
        <w:t>icles, this is vehicle length 8</w:t>
      </w:r>
      <w:r w:rsidR="004B3445">
        <w:t xml:space="preserve">m, as per Table 27 of the new Waste Management Guidelines Appendix 2), therefore Council (or private waste services) could collect the bins. </w:t>
      </w:r>
      <w:r w:rsidR="00C063DC">
        <w:t>Appropriate conditions of consent are recommended for imposition regarding waste management.</w:t>
      </w:r>
      <w:r w:rsidR="00BB2E87">
        <w:t xml:space="preserve"> </w:t>
      </w:r>
    </w:p>
    <w:p w:rsidR="003D0F29" w:rsidRPr="003D0F29" w:rsidRDefault="003D0F29" w:rsidP="003D0F29">
      <w:pPr>
        <w:autoSpaceDE w:val="0"/>
        <w:autoSpaceDN w:val="0"/>
        <w:adjustRightInd w:val="0"/>
        <w:spacing w:after="0"/>
        <w:rPr>
          <w:rFonts w:cs="Arial"/>
          <w:color w:val="000000"/>
          <w:szCs w:val="22"/>
        </w:rPr>
      </w:pPr>
    </w:p>
    <w:p w:rsidR="001C6FCC" w:rsidRPr="001C6FCC" w:rsidRDefault="001C6FCC" w:rsidP="001C6FCC">
      <w:pPr>
        <w:rPr>
          <w:rFonts w:cs="Arial"/>
          <w:szCs w:val="22"/>
          <w:u w:val="single"/>
        </w:rPr>
      </w:pPr>
      <w:r w:rsidRPr="001C6FCC">
        <w:rPr>
          <w:rFonts w:cs="Arial"/>
          <w:szCs w:val="22"/>
          <w:u w:val="single"/>
        </w:rPr>
        <w:t>5.5</w:t>
      </w:r>
      <w:r w:rsidRPr="001C6FCC">
        <w:rPr>
          <w:rFonts w:cs="Arial"/>
          <w:szCs w:val="22"/>
          <w:u w:val="single"/>
        </w:rPr>
        <w:tab/>
        <w:t xml:space="preserve">Erosion and Sediment Control </w:t>
      </w:r>
    </w:p>
    <w:p w:rsidR="001C6FCC" w:rsidRPr="001C6FCC" w:rsidRDefault="001C6FCC" w:rsidP="001C6FCC">
      <w:r w:rsidRPr="001C6FCC">
        <w:t>Development should prevent erosion and sediment laden run off during site preparation, construction and ongoing use of land. Appropriate erosion and sediment control plans are required to be submitted with development applications. Measures to mitigate impacts must be incorporated into development.</w:t>
      </w:r>
    </w:p>
    <w:p w:rsidR="000A2D5B" w:rsidRDefault="001C6FCC" w:rsidP="001C6FCC">
      <w:r w:rsidRPr="001C6FCC">
        <w:t>Erosion and sediment control plans have been submitted with the application</w:t>
      </w:r>
      <w:r w:rsidR="000A2D5B">
        <w:t>, which Council’s Erosion and Sediment Control Officer has reviewed as acceptable subject to the imposition of appropriate conditions of consent.</w:t>
      </w:r>
    </w:p>
    <w:p w:rsidR="001C6FCC" w:rsidRPr="001C6FCC" w:rsidRDefault="001C6FCC" w:rsidP="001C6FCC">
      <w:pPr>
        <w:rPr>
          <w:rFonts w:cs="Arial"/>
          <w:szCs w:val="22"/>
          <w:u w:val="single"/>
        </w:rPr>
      </w:pPr>
      <w:r w:rsidRPr="001C6FCC">
        <w:rPr>
          <w:rFonts w:cs="Arial"/>
          <w:szCs w:val="22"/>
          <w:u w:val="single"/>
        </w:rPr>
        <w:t>5.7</w:t>
      </w:r>
      <w:r w:rsidRPr="001C6FCC">
        <w:rPr>
          <w:rFonts w:cs="Arial"/>
          <w:szCs w:val="22"/>
          <w:u w:val="single"/>
        </w:rPr>
        <w:tab/>
        <w:t>Noise and Vibration</w:t>
      </w:r>
    </w:p>
    <w:p w:rsidR="001C6FCC" w:rsidRPr="001C6FCC" w:rsidRDefault="001C6FCC" w:rsidP="001C6FCC">
      <w:pPr>
        <w:rPr>
          <w:rFonts w:cs="Arial"/>
          <w:color w:val="000000"/>
          <w:szCs w:val="22"/>
        </w:rPr>
      </w:pPr>
      <w:r w:rsidRPr="001C6FCC">
        <w:rPr>
          <w:rFonts w:cs="Arial"/>
          <w:color w:val="000000"/>
          <w:szCs w:val="22"/>
        </w:rPr>
        <w:t xml:space="preserve">Development should minimise generation of noise and/or vibration impacts. Construction of development should comply with relevant environmental noise standards. </w:t>
      </w:r>
    </w:p>
    <w:p w:rsidR="00522067" w:rsidRDefault="001C6FCC" w:rsidP="00664F8D">
      <w:pPr>
        <w:rPr>
          <w:rFonts w:cs="Arial"/>
          <w:color w:val="000000"/>
          <w:szCs w:val="22"/>
        </w:rPr>
      </w:pPr>
      <w:r w:rsidRPr="001C6FCC">
        <w:rPr>
          <w:rFonts w:cs="Arial"/>
          <w:color w:val="000000"/>
          <w:szCs w:val="22"/>
        </w:rPr>
        <w:t>To ensure the construction of the development occurs within relevant environmental standards, suitable condition</w:t>
      </w:r>
      <w:r w:rsidR="00522067">
        <w:rPr>
          <w:rFonts w:cs="Arial"/>
          <w:color w:val="000000"/>
          <w:szCs w:val="22"/>
        </w:rPr>
        <w:t>s</w:t>
      </w:r>
      <w:r w:rsidRPr="001C6FCC">
        <w:rPr>
          <w:rFonts w:cs="Arial"/>
          <w:color w:val="000000"/>
          <w:szCs w:val="22"/>
        </w:rPr>
        <w:t xml:space="preserve"> of consent will be imposed.</w:t>
      </w:r>
      <w:r w:rsidR="00522067">
        <w:rPr>
          <w:rFonts w:cs="Arial"/>
          <w:color w:val="000000"/>
          <w:szCs w:val="22"/>
        </w:rPr>
        <w:t xml:space="preserve"> The applicant will also be required to prepare a Construction Management Plan</w:t>
      </w:r>
      <w:r w:rsidR="008F6CA7">
        <w:rPr>
          <w:rFonts w:cs="Arial"/>
          <w:color w:val="000000"/>
          <w:szCs w:val="22"/>
        </w:rPr>
        <w:t xml:space="preserve"> </w:t>
      </w:r>
      <w:r w:rsidR="008F6CA7">
        <w:t>to ensure appropriate measures have been considered for site access, storage and the operation of the site during all phases of the construction process in a manner that respects adjoining owner’s property rights and residential amenity in the locality, without unreasonable inconvenience to the community.</w:t>
      </w:r>
    </w:p>
    <w:p w:rsidR="00313FA1" w:rsidRPr="0078025D" w:rsidRDefault="00313FA1" w:rsidP="00664F8D">
      <w:pPr>
        <w:rPr>
          <w:rFonts w:cs="Arial"/>
          <w:color w:val="000000"/>
          <w:szCs w:val="22"/>
          <w:u w:val="single"/>
        </w:rPr>
      </w:pPr>
      <w:r w:rsidRPr="0078025D">
        <w:rPr>
          <w:rFonts w:cs="Arial"/>
          <w:color w:val="000000"/>
          <w:szCs w:val="22"/>
          <w:u w:val="single"/>
        </w:rPr>
        <w:t>Part 9 (Specific Land Uses) – Section 12 (Place of Public Worship)</w:t>
      </w:r>
    </w:p>
    <w:p w:rsidR="006B2269" w:rsidRDefault="00313FA1" w:rsidP="006B2269">
      <w:pPr>
        <w:rPr>
          <w:rFonts w:cs="Arial"/>
          <w:color w:val="000000"/>
          <w:szCs w:val="22"/>
          <w:u w:val="single"/>
        </w:rPr>
      </w:pPr>
      <w:r>
        <w:rPr>
          <w:rFonts w:cs="Arial"/>
          <w:color w:val="000000"/>
          <w:szCs w:val="22"/>
          <w:u w:val="single"/>
        </w:rPr>
        <w:t>12.1 Introductio</w:t>
      </w:r>
      <w:r w:rsidR="006B2269">
        <w:rPr>
          <w:rFonts w:cs="Arial"/>
          <w:color w:val="000000"/>
          <w:szCs w:val="22"/>
          <w:u w:val="single"/>
        </w:rPr>
        <w:t>n</w:t>
      </w:r>
    </w:p>
    <w:p w:rsidR="006B2269" w:rsidRPr="006B2269" w:rsidRDefault="006B2269" w:rsidP="006B2269">
      <w:pPr>
        <w:rPr>
          <w:rFonts w:cs="Arial"/>
          <w:color w:val="000000"/>
          <w:szCs w:val="22"/>
          <w:u w:val="single"/>
        </w:rPr>
      </w:pPr>
      <w:r w:rsidRPr="006B2269">
        <w:rPr>
          <w:rFonts w:cs="Arial"/>
          <w:color w:val="000000"/>
          <w:szCs w:val="22"/>
        </w:rPr>
        <w:t xml:space="preserve">A </w:t>
      </w:r>
      <w:r w:rsidRPr="006B2269">
        <w:rPr>
          <w:rFonts w:cs="Arial"/>
          <w:b/>
          <w:bCs/>
          <w:i/>
          <w:iCs/>
          <w:color w:val="000000"/>
          <w:szCs w:val="22"/>
        </w:rPr>
        <w:t xml:space="preserve">large-scale place of public worship </w:t>
      </w:r>
      <w:r w:rsidRPr="006B2269">
        <w:rPr>
          <w:rFonts w:cs="Arial"/>
          <w:color w:val="000000"/>
          <w:szCs w:val="22"/>
        </w:rPr>
        <w:t xml:space="preserve">means a place of public worship with a seating capacity of 100 people or more in the assembly area and which services people who live outside the neighbourhood where the place of public worship is located. </w:t>
      </w:r>
    </w:p>
    <w:p w:rsidR="006B2269" w:rsidRPr="006B2269" w:rsidRDefault="006B2269" w:rsidP="006B2269">
      <w:pPr>
        <w:rPr>
          <w:rFonts w:cs="Arial"/>
          <w:color w:val="000000"/>
          <w:szCs w:val="22"/>
          <w:u w:val="single"/>
        </w:rPr>
      </w:pPr>
      <w:r w:rsidRPr="006B2269">
        <w:rPr>
          <w:rFonts w:cs="Arial"/>
          <w:b/>
          <w:bCs/>
          <w:i/>
          <w:iCs/>
          <w:color w:val="000000"/>
          <w:szCs w:val="22"/>
        </w:rPr>
        <w:t xml:space="preserve">Assembly Area </w:t>
      </w:r>
      <w:r w:rsidRPr="006B2269">
        <w:rPr>
          <w:rFonts w:cs="Arial"/>
          <w:color w:val="000000"/>
          <w:szCs w:val="22"/>
        </w:rPr>
        <w:t xml:space="preserve">means the sum of that portion of the gross floor area of a building that is to be used for public assembly, for the purpose of worship or other purposes. It includes any secondary areas of assembly, such as choir or musician’s areas, altar areas, confessional areas, podiums, or rooms capable of being used for overspill accommodation of the </w:t>
      </w:r>
      <w:r w:rsidRPr="006B2269">
        <w:rPr>
          <w:rFonts w:cs="Arial"/>
          <w:color w:val="000000"/>
          <w:szCs w:val="22"/>
        </w:rPr>
        <w:lastRenderedPageBreak/>
        <w:t>congregation during a worship service. Ancillary areas such as kitchens, toilets, offices, washrooms and accommodation, which are not normally used for worship, are not included in the calculation of the assembly area.</w:t>
      </w:r>
    </w:p>
    <w:p w:rsidR="00313FA1" w:rsidRDefault="00313FA1" w:rsidP="00664F8D">
      <w:pPr>
        <w:rPr>
          <w:rFonts w:cs="Arial"/>
          <w:color w:val="000000"/>
          <w:szCs w:val="22"/>
          <w:u w:val="single"/>
        </w:rPr>
      </w:pPr>
      <w:r>
        <w:rPr>
          <w:rFonts w:cs="Arial"/>
          <w:color w:val="000000"/>
          <w:szCs w:val="22"/>
          <w:u w:val="single"/>
        </w:rPr>
        <w:t xml:space="preserve">12.2 Aims of </w:t>
      </w:r>
      <w:proofErr w:type="spellStart"/>
      <w:r>
        <w:rPr>
          <w:rFonts w:cs="Arial"/>
          <w:color w:val="000000"/>
          <w:szCs w:val="22"/>
          <w:u w:val="single"/>
        </w:rPr>
        <w:t>POPW</w:t>
      </w:r>
      <w:proofErr w:type="spellEnd"/>
    </w:p>
    <w:p w:rsidR="00C141D7" w:rsidRDefault="00C141D7" w:rsidP="00C141D7">
      <w:pPr>
        <w:autoSpaceDE w:val="0"/>
        <w:autoSpaceDN w:val="0"/>
        <w:adjustRightInd w:val="0"/>
        <w:spacing w:after="0"/>
        <w:rPr>
          <w:rFonts w:cs="Arial"/>
          <w:color w:val="000000"/>
          <w:sz w:val="24"/>
          <w:szCs w:val="24"/>
        </w:rPr>
      </w:pPr>
      <w:r>
        <w:rPr>
          <w:rFonts w:cs="Arial"/>
          <w:color w:val="000000"/>
          <w:sz w:val="24"/>
          <w:szCs w:val="24"/>
        </w:rPr>
        <w:t>The key aims are:</w:t>
      </w:r>
    </w:p>
    <w:p w:rsidR="00C141D7" w:rsidRPr="00C141D7" w:rsidRDefault="00C141D7" w:rsidP="00C141D7">
      <w:pPr>
        <w:autoSpaceDE w:val="0"/>
        <w:autoSpaceDN w:val="0"/>
        <w:adjustRightInd w:val="0"/>
        <w:spacing w:after="0"/>
        <w:rPr>
          <w:rFonts w:cs="Arial"/>
          <w:color w:val="000000"/>
          <w:sz w:val="24"/>
          <w:szCs w:val="24"/>
        </w:rPr>
      </w:pPr>
    </w:p>
    <w:p w:rsidR="00C141D7" w:rsidRDefault="00C141D7" w:rsidP="00C141D7">
      <w:pPr>
        <w:autoSpaceDE w:val="0"/>
        <w:autoSpaceDN w:val="0"/>
        <w:adjustRightInd w:val="0"/>
        <w:spacing w:after="0"/>
        <w:rPr>
          <w:rFonts w:cs="Arial"/>
          <w:i/>
          <w:color w:val="000000"/>
          <w:szCs w:val="22"/>
        </w:rPr>
      </w:pPr>
      <w:r w:rsidRPr="00C141D7">
        <w:rPr>
          <w:rFonts w:cs="Arial"/>
          <w:i/>
          <w:color w:val="000000"/>
          <w:szCs w:val="22"/>
        </w:rPr>
        <w:t>1. To ensure the size, scale, height, form and external appearance of a place of public worship is compatible with the prevailing and desired character of the locality.</w:t>
      </w:r>
    </w:p>
    <w:p w:rsidR="00C141D7" w:rsidRPr="00C141D7" w:rsidRDefault="00C141D7" w:rsidP="00C141D7">
      <w:pPr>
        <w:autoSpaceDE w:val="0"/>
        <w:autoSpaceDN w:val="0"/>
        <w:adjustRightInd w:val="0"/>
        <w:spacing w:after="0"/>
        <w:rPr>
          <w:rFonts w:cs="Arial"/>
          <w:i/>
          <w:color w:val="000000"/>
          <w:szCs w:val="22"/>
        </w:rPr>
      </w:pPr>
      <w:r w:rsidRPr="00C141D7">
        <w:rPr>
          <w:rFonts w:cs="Arial"/>
          <w:i/>
          <w:color w:val="000000"/>
          <w:szCs w:val="22"/>
        </w:rPr>
        <w:t xml:space="preserve"> </w:t>
      </w:r>
    </w:p>
    <w:p w:rsidR="00AE37FC" w:rsidRPr="00DA1AD4" w:rsidRDefault="00C141D7" w:rsidP="00DA1AD4">
      <w:pPr>
        <w:autoSpaceDE w:val="0"/>
        <w:autoSpaceDN w:val="0"/>
        <w:adjustRightInd w:val="0"/>
        <w:spacing w:after="0"/>
        <w:ind w:left="720"/>
        <w:rPr>
          <w:rFonts w:cs="Arial"/>
          <w:color w:val="000000"/>
          <w:szCs w:val="22"/>
          <w:lang w:val="en"/>
        </w:rPr>
      </w:pPr>
      <w:r w:rsidRPr="00DA1AD4">
        <w:rPr>
          <w:rFonts w:cs="Arial"/>
          <w:color w:val="000000"/>
          <w:szCs w:val="22"/>
        </w:rPr>
        <w:t xml:space="preserve">Comment: </w:t>
      </w:r>
      <w:r w:rsidR="00AE37FC" w:rsidRPr="00DA1AD4">
        <w:rPr>
          <w:rFonts w:cs="Arial"/>
          <w:color w:val="000000"/>
          <w:szCs w:val="22"/>
        </w:rPr>
        <w:t xml:space="preserve">The development is considered consistent with the </w:t>
      </w:r>
      <w:r w:rsidR="003B53FA" w:rsidRPr="00DA1AD4">
        <w:rPr>
          <w:rFonts w:cs="Arial"/>
          <w:color w:val="000000"/>
          <w:szCs w:val="22"/>
        </w:rPr>
        <w:t xml:space="preserve">desired </w:t>
      </w:r>
      <w:r w:rsidR="00826BCE" w:rsidRPr="00DA1AD4">
        <w:rPr>
          <w:rFonts w:cs="Arial"/>
          <w:color w:val="000000"/>
          <w:szCs w:val="22"/>
        </w:rPr>
        <w:t xml:space="preserve">future </w:t>
      </w:r>
      <w:r w:rsidR="003B53FA" w:rsidRPr="00DA1AD4">
        <w:rPr>
          <w:rFonts w:cs="Arial"/>
          <w:color w:val="000000"/>
          <w:szCs w:val="22"/>
        </w:rPr>
        <w:t xml:space="preserve">character to </w:t>
      </w:r>
      <w:r w:rsidR="00AE37FC" w:rsidRPr="00DA1AD4">
        <w:rPr>
          <w:rFonts w:cs="Arial"/>
          <w:color w:val="000000"/>
          <w:szCs w:val="22"/>
        </w:rPr>
        <w:t>rezon</w:t>
      </w:r>
      <w:r w:rsidR="003B53FA" w:rsidRPr="00DA1AD4">
        <w:rPr>
          <w:rFonts w:cs="Arial"/>
          <w:color w:val="000000"/>
          <w:szCs w:val="22"/>
        </w:rPr>
        <w:t>e</w:t>
      </w:r>
      <w:r w:rsidR="00AE37FC" w:rsidRPr="00DA1AD4">
        <w:rPr>
          <w:rFonts w:cs="Arial"/>
          <w:color w:val="000000"/>
          <w:szCs w:val="22"/>
        </w:rPr>
        <w:t xml:space="preserve"> the subject </w:t>
      </w:r>
      <w:r w:rsidR="003B53FA" w:rsidRPr="00DA1AD4">
        <w:rPr>
          <w:rFonts w:cs="Arial"/>
          <w:color w:val="000000"/>
          <w:szCs w:val="22"/>
        </w:rPr>
        <w:t>site</w:t>
      </w:r>
      <w:r w:rsidR="00AE37FC" w:rsidRPr="00DA1AD4">
        <w:rPr>
          <w:rFonts w:cs="Arial"/>
          <w:color w:val="000000"/>
          <w:szCs w:val="22"/>
        </w:rPr>
        <w:t xml:space="preserve"> from R3 to B4</w:t>
      </w:r>
      <w:r w:rsidR="003B53FA" w:rsidRPr="00DA1AD4">
        <w:rPr>
          <w:rFonts w:cs="Arial"/>
          <w:color w:val="000000"/>
          <w:szCs w:val="22"/>
        </w:rPr>
        <w:t>. The B4 zone will provide</w:t>
      </w:r>
      <w:r w:rsidR="00AE37FC" w:rsidRPr="00DA1AD4">
        <w:rPr>
          <w:rFonts w:cs="Arial"/>
          <w:color w:val="000000"/>
          <w:szCs w:val="22"/>
        </w:rPr>
        <w:t xml:space="preserve"> support, </w:t>
      </w:r>
      <w:r w:rsidR="00AE37FC" w:rsidRPr="00DA1AD4">
        <w:rPr>
          <w:rFonts w:cs="Arial"/>
          <w:color w:val="000000"/>
          <w:szCs w:val="22"/>
          <w:lang w:val="en"/>
        </w:rPr>
        <w:t xml:space="preserve">complement and enhance the core retail function and trading performance of </w:t>
      </w:r>
      <w:r w:rsidR="003B53FA" w:rsidRPr="00DA1AD4">
        <w:rPr>
          <w:rFonts w:cs="Arial"/>
          <w:color w:val="000000"/>
          <w:szCs w:val="22"/>
          <w:lang w:val="en"/>
        </w:rPr>
        <w:t>the</w:t>
      </w:r>
      <w:r w:rsidR="00AE37FC" w:rsidRPr="00DA1AD4">
        <w:rPr>
          <w:rFonts w:cs="Arial"/>
          <w:color w:val="000000"/>
          <w:szCs w:val="22"/>
          <w:lang w:val="en"/>
        </w:rPr>
        <w:t xml:space="preserve"> adjoining B2 Local Centre.</w:t>
      </w:r>
    </w:p>
    <w:p w:rsidR="00AE37FC" w:rsidRPr="00DA1AD4" w:rsidRDefault="00AE37FC" w:rsidP="00DA1AD4">
      <w:pPr>
        <w:autoSpaceDE w:val="0"/>
        <w:autoSpaceDN w:val="0"/>
        <w:adjustRightInd w:val="0"/>
        <w:spacing w:after="0"/>
        <w:ind w:left="720"/>
        <w:rPr>
          <w:rFonts w:cs="Arial"/>
          <w:color w:val="000000"/>
          <w:szCs w:val="22"/>
          <w:lang w:val="en"/>
        </w:rPr>
      </w:pPr>
    </w:p>
    <w:p w:rsidR="00AE37FC" w:rsidRDefault="00AE37FC" w:rsidP="00DA1AD4">
      <w:pPr>
        <w:autoSpaceDE w:val="0"/>
        <w:autoSpaceDN w:val="0"/>
        <w:adjustRightInd w:val="0"/>
        <w:spacing w:after="0"/>
        <w:ind w:left="720"/>
        <w:rPr>
          <w:rFonts w:cs="Arial"/>
          <w:color w:val="000000"/>
          <w:szCs w:val="22"/>
        </w:rPr>
      </w:pPr>
      <w:r>
        <w:rPr>
          <w:rFonts w:cs="Arial"/>
          <w:color w:val="000000"/>
          <w:szCs w:val="22"/>
        </w:rPr>
        <w:t>In terms of height, the development complies with the</w:t>
      </w:r>
      <w:r w:rsidR="00DA1AD4">
        <w:rPr>
          <w:rFonts w:cs="Arial"/>
          <w:color w:val="000000"/>
          <w:szCs w:val="22"/>
        </w:rPr>
        <w:t xml:space="preserve"> statutory height control of 10m</w:t>
      </w:r>
      <w:r>
        <w:rPr>
          <w:rFonts w:cs="Arial"/>
          <w:color w:val="000000"/>
          <w:szCs w:val="22"/>
        </w:rPr>
        <w:t>.</w:t>
      </w:r>
      <w:r w:rsidR="00826BCE">
        <w:rPr>
          <w:rFonts w:cs="Arial"/>
          <w:color w:val="000000"/>
          <w:szCs w:val="22"/>
        </w:rPr>
        <w:t xml:space="preserve"> The size, scale and architectural style is considered compleme</w:t>
      </w:r>
      <w:r w:rsidR="00DA1AD4">
        <w:rPr>
          <w:rFonts w:cs="Arial"/>
          <w:color w:val="000000"/>
          <w:szCs w:val="22"/>
        </w:rPr>
        <w:t>ntary to the approved three storey s</w:t>
      </w:r>
      <w:r w:rsidR="00826BCE">
        <w:rPr>
          <w:rFonts w:cs="Arial"/>
          <w:color w:val="000000"/>
          <w:szCs w:val="22"/>
        </w:rPr>
        <w:t xml:space="preserve">eniors </w:t>
      </w:r>
      <w:r w:rsidR="00DA1AD4">
        <w:rPr>
          <w:rFonts w:cs="Arial"/>
          <w:color w:val="000000"/>
          <w:szCs w:val="22"/>
        </w:rPr>
        <w:t>h</w:t>
      </w:r>
      <w:r w:rsidR="00826BCE">
        <w:rPr>
          <w:rFonts w:cs="Arial"/>
          <w:color w:val="000000"/>
          <w:szCs w:val="22"/>
        </w:rPr>
        <w:t xml:space="preserve">ousing development on the </w:t>
      </w:r>
      <w:r w:rsidR="0053526A">
        <w:rPr>
          <w:rFonts w:cs="Arial"/>
          <w:color w:val="000000"/>
          <w:szCs w:val="22"/>
        </w:rPr>
        <w:t xml:space="preserve">northern portion of the </w:t>
      </w:r>
      <w:r w:rsidR="00826BCE">
        <w:rPr>
          <w:rFonts w:cs="Arial"/>
          <w:color w:val="000000"/>
          <w:szCs w:val="22"/>
        </w:rPr>
        <w:t>site and the approved shopping centre directly to the west, which is currently under construction.</w:t>
      </w:r>
    </w:p>
    <w:p w:rsidR="00AE37FC" w:rsidRDefault="00826BCE" w:rsidP="00DA1AD4">
      <w:pPr>
        <w:autoSpaceDE w:val="0"/>
        <w:autoSpaceDN w:val="0"/>
        <w:adjustRightInd w:val="0"/>
        <w:spacing w:after="0"/>
        <w:ind w:left="720"/>
        <w:rPr>
          <w:rFonts w:cs="Arial"/>
          <w:color w:val="000000"/>
          <w:szCs w:val="22"/>
          <w:lang w:val="en"/>
        </w:rPr>
      </w:pPr>
      <w:r>
        <w:rPr>
          <w:rFonts w:cs="Arial"/>
          <w:color w:val="000000"/>
          <w:szCs w:val="22"/>
          <w:lang w:val="en"/>
        </w:rPr>
        <w:t xml:space="preserve"> </w:t>
      </w:r>
      <w:r w:rsidR="00AE37FC" w:rsidRPr="00AE37FC">
        <w:rPr>
          <w:rFonts w:cs="Arial"/>
          <w:color w:val="000000"/>
          <w:szCs w:val="22"/>
          <w:lang w:val="en"/>
        </w:rPr>
        <w:t xml:space="preserve"> </w:t>
      </w:r>
    </w:p>
    <w:p w:rsidR="003B53FA" w:rsidRPr="00AE37FC" w:rsidRDefault="00AE37FC" w:rsidP="00DA1AD4">
      <w:pPr>
        <w:autoSpaceDE w:val="0"/>
        <w:autoSpaceDN w:val="0"/>
        <w:adjustRightInd w:val="0"/>
        <w:spacing w:after="0"/>
        <w:ind w:left="720"/>
        <w:rPr>
          <w:rFonts w:cs="Arial"/>
          <w:color w:val="000000"/>
          <w:szCs w:val="22"/>
        </w:rPr>
      </w:pPr>
      <w:r>
        <w:rPr>
          <w:rFonts w:cs="Arial"/>
          <w:color w:val="000000"/>
          <w:szCs w:val="22"/>
        </w:rPr>
        <w:t xml:space="preserve">The external appearance of the development is considered </w:t>
      </w:r>
      <w:r w:rsidR="003B53FA">
        <w:rPr>
          <w:rFonts w:cs="Arial"/>
          <w:color w:val="000000"/>
          <w:szCs w:val="22"/>
        </w:rPr>
        <w:t xml:space="preserve">acceptable and provides an architectural statement on a prominent corner site. </w:t>
      </w:r>
      <w:r w:rsidR="003B53FA" w:rsidRPr="001C6FCC">
        <w:rPr>
          <w:rFonts w:cs="Arial"/>
          <w:szCs w:val="22"/>
        </w:rPr>
        <w:t>The building provides variation in materials and colours to provide visual interest</w:t>
      </w:r>
      <w:r w:rsidR="003B53FA">
        <w:rPr>
          <w:rFonts w:cs="Arial"/>
          <w:szCs w:val="22"/>
        </w:rPr>
        <w:t xml:space="preserve">. </w:t>
      </w:r>
    </w:p>
    <w:p w:rsidR="00C141D7" w:rsidRPr="00C141D7" w:rsidRDefault="00C141D7" w:rsidP="00C141D7">
      <w:pPr>
        <w:autoSpaceDE w:val="0"/>
        <w:autoSpaceDN w:val="0"/>
        <w:adjustRightInd w:val="0"/>
        <w:spacing w:after="0"/>
        <w:rPr>
          <w:rFonts w:cs="Arial"/>
          <w:i/>
          <w:color w:val="000000"/>
          <w:szCs w:val="22"/>
        </w:rPr>
      </w:pPr>
    </w:p>
    <w:p w:rsidR="00C141D7" w:rsidRPr="00C141D7" w:rsidRDefault="00C141D7" w:rsidP="00C141D7">
      <w:pPr>
        <w:autoSpaceDE w:val="0"/>
        <w:autoSpaceDN w:val="0"/>
        <w:adjustRightInd w:val="0"/>
        <w:spacing w:after="131"/>
        <w:rPr>
          <w:rFonts w:cs="Arial"/>
          <w:i/>
          <w:color w:val="000000"/>
          <w:szCs w:val="22"/>
        </w:rPr>
      </w:pPr>
      <w:r w:rsidRPr="00C141D7">
        <w:rPr>
          <w:rFonts w:cs="Arial"/>
          <w:i/>
          <w:color w:val="000000"/>
          <w:szCs w:val="22"/>
        </w:rPr>
        <w:t xml:space="preserve">2. To maintain the streetscape character and amenity of the surrounding locality, especially in residential neighbourhoods. </w:t>
      </w:r>
    </w:p>
    <w:p w:rsidR="00B131AE" w:rsidRPr="00DA1AD4" w:rsidRDefault="00B131AE" w:rsidP="00DA1AD4">
      <w:pPr>
        <w:autoSpaceDE w:val="0"/>
        <w:autoSpaceDN w:val="0"/>
        <w:adjustRightInd w:val="0"/>
        <w:spacing w:after="0"/>
        <w:ind w:left="720"/>
        <w:rPr>
          <w:rFonts w:cs="Arial"/>
          <w:szCs w:val="22"/>
        </w:rPr>
      </w:pPr>
      <w:r w:rsidRPr="00DA1AD4">
        <w:rPr>
          <w:rFonts w:cs="Arial"/>
          <w:color w:val="000000"/>
          <w:szCs w:val="22"/>
        </w:rPr>
        <w:t xml:space="preserve">Comment: </w:t>
      </w:r>
      <w:r w:rsidR="00AE37FC" w:rsidRPr="00DA1AD4">
        <w:rPr>
          <w:rFonts w:cs="Arial"/>
          <w:color w:val="000000"/>
          <w:szCs w:val="22"/>
        </w:rPr>
        <w:t xml:space="preserve">Streetscape character </w:t>
      </w:r>
      <w:r w:rsidRPr="00DA1AD4">
        <w:rPr>
          <w:rFonts w:cs="Arial"/>
          <w:color w:val="000000"/>
          <w:szCs w:val="22"/>
        </w:rPr>
        <w:t>has been adequately discussed under Section 3.1 (Streetscape)</w:t>
      </w:r>
      <w:r w:rsidR="00AE37FC" w:rsidRPr="00DA1AD4">
        <w:rPr>
          <w:rFonts w:cs="Arial"/>
          <w:color w:val="000000"/>
          <w:szCs w:val="22"/>
        </w:rPr>
        <w:t xml:space="preserve"> </w:t>
      </w:r>
      <w:r w:rsidRPr="00DA1AD4">
        <w:rPr>
          <w:rFonts w:cs="Arial"/>
          <w:color w:val="000000"/>
          <w:szCs w:val="22"/>
        </w:rPr>
        <w:t>of the report.</w:t>
      </w:r>
      <w:r w:rsidR="00AE37FC" w:rsidRPr="00DA1AD4">
        <w:rPr>
          <w:rFonts w:cs="Arial"/>
          <w:color w:val="000000"/>
          <w:szCs w:val="22"/>
        </w:rPr>
        <w:t xml:space="preserve"> Residential amenity is discussed in detail below under </w:t>
      </w:r>
      <w:r w:rsidR="00AE37FC" w:rsidRPr="00DA1AD4">
        <w:rPr>
          <w:rFonts w:cs="Arial"/>
          <w:szCs w:val="22"/>
        </w:rPr>
        <w:t>Section 12.6 (Visual Privacy) and Section 12.7 (Acoustic Privacy).</w:t>
      </w:r>
    </w:p>
    <w:p w:rsidR="00AE37FC" w:rsidRPr="00AE37FC" w:rsidRDefault="00AE37FC" w:rsidP="00AE37FC">
      <w:pPr>
        <w:autoSpaceDE w:val="0"/>
        <w:autoSpaceDN w:val="0"/>
        <w:adjustRightInd w:val="0"/>
        <w:spacing w:after="0"/>
        <w:rPr>
          <w:rFonts w:cs="Arial"/>
          <w:szCs w:val="22"/>
        </w:rPr>
      </w:pPr>
    </w:p>
    <w:p w:rsidR="00B131AE" w:rsidRDefault="00C141D7" w:rsidP="00C141D7">
      <w:pPr>
        <w:autoSpaceDE w:val="0"/>
        <w:autoSpaceDN w:val="0"/>
        <w:adjustRightInd w:val="0"/>
        <w:spacing w:after="131"/>
        <w:rPr>
          <w:rFonts w:cs="Arial"/>
          <w:i/>
          <w:color w:val="000000"/>
          <w:szCs w:val="22"/>
        </w:rPr>
      </w:pPr>
      <w:r w:rsidRPr="00C141D7">
        <w:rPr>
          <w:rFonts w:cs="Arial"/>
          <w:i/>
          <w:color w:val="000000"/>
          <w:szCs w:val="22"/>
        </w:rPr>
        <w:t>3. To encourage the location of large-scale places of public worship on lands zoned for business</w:t>
      </w:r>
      <w:r w:rsidR="003B53FA">
        <w:rPr>
          <w:rFonts w:cs="Arial"/>
          <w:i/>
          <w:color w:val="000000"/>
          <w:szCs w:val="22"/>
        </w:rPr>
        <w:t>,</w:t>
      </w:r>
      <w:r w:rsidRPr="00C141D7">
        <w:rPr>
          <w:rFonts w:cs="Arial"/>
          <w:i/>
          <w:color w:val="000000"/>
          <w:szCs w:val="22"/>
        </w:rPr>
        <w:t xml:space="preserve"> industrial or recreation purposes. </w:t>
      </w:r>
    </w:p>
    <w:p w:rsidR="00B131AE" w:rsidRDefault="00B131AE" w:rsidP="00E47C20">
      <w:pPr>
        <w:autoSpaceDE w:val="0"/>
        <w:autoSpaceDN w:val="0"/>
        <w:adjustRightInd w:val="0"/>
        <w:spacing w:after="0"/>
        <w:ind w:left="720"/>
        <w:rPr>
          <w:rFonts w:cs="Arial"/>
          <w:color w:val="000000"/>
          <w:szCs w:val="22"/>
        </w:rPr>
      </w:pPr>
      <w:r w:rsidRPr="00DA1AD4">
        <w:rPr>
          <w:rFonts w:cs="Arial"/>
          <w:color w:val="000000"/>
          <w:szCs w:val="22"/>
        </w:rPr>
        <w:t xml:space="preserve">Comment: </w:t>
      </w:r>
      <w:r w:rsidR="003B53FA" w:rsidRPr="00DA1AD4">
        <w:rPr>
          <w:rFonts w:cs="Arial"/>
          <w:color w:val="000000"/>
          <w:szCs w:val="22"/>
        </w:rPr>
        <w:t xml:space="preserve">Given the seating numbers (560 seats), the proposed development constitutes a large scale </w:t>
      </w:r>
      <w:proofErr w:type="spellStart"/>
      <w:r w:rsidR="003B53FA" w:rsidRPr="00DA1AD4">
        <w:rPr>
          <w:rFonts w:cs="Arial"/>
          <w:color w:val="000000"/>
          <w:szCs w:val="22"/>
        </w:rPr>
        <w:t>POPW</w:t>
      </w:r>
      <w:proofErr w:type="spellEnd"/>
      <w:r w:rsidR="003B53FA" w:rsidRPr="00DA1AD4">
        <w:rPr>
          <w:rFonts w:cs="Arial"/>
          <w:color w:val="000000"/>
          <w:szCs w:val="22"/>
        </w:rPr>
        <w:t xml:space="preserve">. As detailed under draft instruments, the </w:t>
      </w:r>
      <w:r w:rsidR="00826BCE" w:rsidRPr="00DA1AD4">
        <w:rPr>
          <w:rFonts w:cs="Arial"/>
          <w:color w:val="000000"/>
          <w:szCs w:val="22"/>
        </w:rPr>
        <w:t xml:space="preserve">future </w:t>
      </w:r>
      <w:r w:rsidR="003B53FA" w:rsidRPr="00DA1AD4">
        <w:rPr>
          <w:rFonts w:cs="Arial"/>
          <w:color w:val="000000"/>
          <w:szCs w:val="22"/>
        </w:rPr>
        <w:t>B4</w:t>
      </w:r>
      <w:r w:rsidR="00826BCE" w:rsidRPr="00DA1AD4">
        <w:rPr>
          <w:rFonts w:cs="Arial"/>
          <w:color w:val="000000"/>
          <w:szCs w:val="22"/>
        </w:rPr>
        <w:t xml:space="preserve"> zoning</w:t>
      </w:r>
      <w:r w:rsidR="003B53FA" w:rsidRPr="00DA1AD4">
        <w:rPr>
          <w:rFonts w:cs="Arial"/>
          <w:color w:val="000000"/>
          <w:szCs w:val="22"/>
        </w:rPr>
        <w:t xml:space="preserve"> </w:t>
      </w:r>
      <w:r w:rsidR="00826BCE" w:rsidRPr="00DA1AD4">
        <w:rPr>
          <w:rFonts w:cs="Arial"/>
          <w:color w:val="000000"/>
          <w:szCs w:val="22"/>
        </w:rPr>
        <w:t>is consistent with this control.</w:t>
      </w:r>
      <w:r w:rsidR="00E54FEB" w:rsidRPr="00DA1AD4">
        <w:rPr>
          <w:rFonts w:cs="Arial"/>
          <w:color w:val="000000"/>
          <w:szCs w:val="22"/>
        </w:rPr>
        <w:t xml:space="preserve"> Given the shortfall in car parking, seating numbers will be limited to 342 seats.</w:t>
      </w:r>
    </w:p>
    <w:p w:rsidR="00E47C20" w:rsidRPr="00E47C20" w:rsidRDefault="00E47C20" w:rsidP="00E47C20">
      <w:pPr>
        <w:autoSpaceDE w:val="0"/>
        <w:autoSpaceDN w:val="0"/>
        <w:adjustRightInd w:val="0"/>
        <w:spacing w:after="0"/>
        <w:ind w:left="720"/>
        <w:rPr>
          <w:rFonts w:cs="Arial"/>
          <w:color w:val="000000"/>
          <w:szCs w:val="22"/>
        </w:rPr>
      </w:pPr>
    </w:p>
    <w:p w:rsidR="00C141D7" w:rsidRPr="00C141D7" w:rsidRDefault="00C141D7" w:rsidP="00C141D7">
      <w:pPr>
        <w:autoSpaceDE w:val="0"/>
        <w:autoSpaceDN w:val="0"/>
        <w:adjustRightInd w:val="0"/>
        <w:spacing w:after="0"/>
        <w:rPr>
          <w:rFonts w:cs="Arial"/>
          <w:i/>
          <w:color w:val="000000"/>
          <w:szCs w:val="22"/>
        </w:rPr>
      </w:pPr>
      <w:r w:rsidRPr="00C141D7">
        <w:rPr>
          <w:rFonts w:cs="Arial"/>
          <w:i/>
          <w:color w:val="000000"/>
          <w:szCs w:val="22"/>
        </w:rPr>
        <w:t xml:space="preserve">4. To ensure the assessment process for any place of public worship is consistent for all religious groups. </w:t>
      </w:r>
    </w:p>
    <w:p w:rsidR="003B53FA" w:rsidRDefault="003B53FA" w:rsidP="00B131AE">
      <w:pPr>
        <w:autoSpaceDE w:val="0"/>
        <w:autoSpaceDN w:val="0"/>
        <w:adjustRightInd w:val="0"/>
        <w:spacing w:after="0"/>
        <w:rPr>
          <w:rFonts w:cs="Arial"/>
          <w:color w:val="000000"/>
          <w:szCs w:val="22"/>
          <w:u w:val="single"/>
        </w:rPr>
      </w:pPr>
    </w:p>
    <w:p w:rsidR="00B131AE" w:rsidRPr="00DA1AD4" w:rsidRDefault="00B131AE" w:rsidP="00DA1AD4">
      <w:pPr>
        <w:autoSpaceDE w:val="0"/>
        <w:autoSpaceDN w:val="0"/>
        <w:adjustRightInd w:val="0"/>
        <w:spacing w:after="0"/>
        <w:ind w:left="720"/>
        <w:rPr>
          <w:rFonts w:cs="Arial"/>
          <w:color w:val="000000"/>
          <w:szCs w:val="22"/>
        </w:rPr>
      </w:pPr>
      <w:r w:rsidRPr="00DA1AD4">
        <w:rPr>
          <w:rFonts w:cs="Arial"/>
          <w:color w:val="000000"/>
          <w:szCs w:val="22"/>
        </w:rPr>
        <w:t xml:space="preserve">Comment: </w:t>
      </w:r>
      <w:r w:rsidR="003B53FA" w:rsidRPr="00DA1AD4">
        <w:rPr>
          <w:rFonts w:cs="Arial"/>
          <w:color w:val="000000"/>
          <w:szCs w:val="22"/>
        </w:rPr>
        <w:t>Th</w:t>
      </w:r>
      <w:r w:rsidR="00826BCE" w:rsidRPr="00DA1AD4">
        <w:rPr>
          <w:rFonts w:cs="Arial"/>
          <w:color w:val="000000"/>
          <w:szCs w:val="22"/>
        </w:rPr>
        <w:t>e assessment process has been fair, consistent and unbiased.</w:t>
      </w:r>
    </w:p>
    <w:p w:rsidR="00826BCE" w:rsidRPr="00826BCE" w:rsidRDefault="00826BCE" w:rsidP="00826BCE">
      <w:pPr>
        <w:autoSpaceDE w:val="0"/>
        <w:autoSpaceDN w:val="0"/>
        <w:adjustRightInd w:val="0"/>
        <w:spacing w:after="0"/>
        <w:rPr>
          <w:rFonts w:cs="Arial"/>
          <w:color w:val="000000"/>
          <w:szCs w:val="22"/>
        </w:rPr>
      </w:pPr>
    </w:p>
    <w:p w:rsidR="00313FA1" w:rsidRDefault="00313FA1" w:rsidP="00664F8D">
      <w:pPr>
        <w:rPr>
          <w:rFonts w:cs="Arial"/>
          <w:color w:val="000000"/>
          <w:szCs w:val="22"/>
          <w:u w:val="single"/>
        </w:rPr>
      </w:pPr>
      <w:r>
        <w:rPr>
          <w:rFonts w:cs="Arial"/>
          <w:color w:val="000000"/>
          <w:szCs w:val="22"/>
          <w:u w:val="single"/>
        </w:rPr>
        <w:t>12.3 Site and Location Requirements</w:t>
      </w:r>
    </w:p>
    <w:p w:rsidR="003B53FA" w:rsidRDefault="003B53FA" w:rsidP="00664F8D">
      <w:pPr>
        <w:rPr>
          <w:rFonts w:cs="Arial"/>
          <w:color w:val="000000"/>
          <w:szCs w:val="22"/>
        </w:rPr>
      </w:pPr>
      <w:r>
        <w:rPr>
          <w:rFonts w:cs="Arial"/>
          <w:color w:val="000000"/>
          <w:szCs w:val="22"/>
        </w:rPr>
        <w:t xml:space="preserve">Having regard to the objectives of the control, the proposed </w:t>
      </w:r>
      <w:proofErr w:type="spellStart"/>
      <w:r>
        <w:rPr>
          <w:rFonts w:cs="Arial"/>
          <w:color w:val="000000"/>
          <w:szCs w:val="22"/>
        </w:rPr>
        <w:t>POPW</w:t>
      </w:r>
      <w:proofErr w:type="spellEnd"/>
      <w:r>
        <w:rPr>
          <w:rFonts w:cs="Arial"/>
          <w:color w:val="000000"/>
          <w:szCs w:val="22"/>
        </w:rPr>
        <w:t xml:space="preserve"> is considered suitably</w:t>
      </w:r>
      <w:r w:rsidR="00826BCE">
        <w:rPr>
          <w:rFonts w:cs="Arial"/>
          <w:color w:val="000000"/>
          <w:szCs w:val="22"/>
        </w:rPr>
        <w:t xml:space="preserve"> and strategically</w:t>
      </w:r>
      <w:r>
        <w:rPr>
          <w:rFonts w:cs="Arial"/>
          <w:color w:val="000000"/>
          <w:szCs w:val="22"/>
        </w:rPr>
        <w:t xml:space="preserve"> located.</w:t>
      </w:r>
    </w:p>
    <w:p w:rsidR="003B53FA" w:rsidRDefault="00B34489" w:rsidP="00664F8D">
      <w:pPr>
        <w:rPr>
          <w:rFonts w:cs="Arial"/>
          <w:color w:val="000000"/>
          <w:szCs w:val="22"/>
        </w:rPr>
      </w:pPr>
      <w:r>
        <w:rPr>
          <w:rFonts w:cs="Arial"/>
          <w:color w:val="000000"/>
          <w:szCs w:val="22"/>
        </w:rPr>
        <w:t>Through appropriate conditions of consent</w:t>
      </w:r>
      <w:r w:rsidR="00226509">
        <w:rPr>
          <w:rFonts w:cs="Arial"/>
          <w:color w:val="000000"/>
          <w:szCs w:val="22"/>
        </w:rPr>
        <w:t xml:space="preserve">, the residential </w:t>
      </w:r>
      <w:r>
        <w:rPr>
          <w:rFonts w:cs="Arial"/>
          <w:color w:val="000000"/>
          <w:szCs w:val="22"/>
        </w:rPr>
        <w:t xml:space="preserve">amenity </w:t>
      </w:r>
      <w:r w:rsidR="00226509">
        <w:rPr>
          <w:rFonts w:cs="Arial"/>
          <w:color w:val="000000"/>
          <w:szCs w:val="22"/>
        </w:rPr>
        <w:t>of adjoining properties will be maintained.</w:t>
      </w:r>
    </w:p>
    <w:p w:rsidR="00226509" w:rsidRDefault="00226509" w:rsidP="00664F8D">
      <w:pPr>
        <w:rPr>
          <w:rFonts w:cs="Arial"/>
          <w:color w:val="000000"/>
          <w:szCs w:val="22"/>
        </w:rPr>
      </w:pPr>
      <w:r>
        <w:rPr>
          <w:rFonts w:cs="Arial"/>
          <w:color w:val="000000"/>
          <w:szCs w:val="22"/>
        </w:rPr>
        <w:t xml:space="preserve">The </w:t>
      </w:r>
      <w:proofErr w:type="spellStart"/>
      <w:r>
        <w:rPr>
          <w:rFonts w:cs="Arial"/>
          <w:color w:val="000000"/>
          <w:szCs w:val="22"/>
        </w:rPr>
        <w:t>POPW</w:t>
      </w:r>
      <w:proofErr w:type="spellEnd"/>
      <w:r>
        <w:rPr>
          <w:rFonts w:cs="Arial"/>
          <w:color w:val="000000"/>
          <w:szCs w:val="22"/>
        </w:rPr>
        <w:t xml:space="preserve"> is conside</w:t>
      </w:r>
      <w:r w:rsidR="00DA1AD4">
        <w:rPr>
          <w:rFonts w:cs="Arial"/>
          <w:color w:val="000000"/>
          <w:szCs w:val="22"/>
        </w:rPr>
        <w:t>red to complement the approved s</w:t>
      </w:r>
      <w:r>
        <w:rPr>
          <w:rFonts w:cs="Arial"/>
          <w:color w:val="000000"/>
          <w:szCs w:val="22"/>
        </w:rPr>
        <w:t xml:space="preserve">eniors </w:t>
      </w:r>
      <w:r w:rsidR="00DA1AD4">
        <w:rPr>
          <w:rFonts w:cs="Arial"/>
          <w:color w:val="000000"/>
          <w:szCs w:val="22"/>
        </w:rPr>
        <w:t>h</w:t>
      </w:r>
      <w:r>
        <w:rPr>
          <w:rFonts w:cs="Arial"/>
          <w:color w:val="000000"/>
          <w:szCs w:val="22"/>
        </w:rPr>
        <w:t>ousing development on the site and as both uses will be operated by the Salvation Army, there will be a synergy and relationship in their operations.</w:t>
      </w:r>
    </w:p>
    <w:p w:rsidR="003B53FA" w:rsidRPr="00B34489" w:rsidRDefault="003B53FA" w:rsidP="00664F8D">
      <w:pPr>
        <w:rPr>
          <w:rFonts w:cs="Arial"/>
          <w:i/>
          <w:color w:val="000000"/>
          <w:szCs w:val="22"/>
        </w:rPr>
      </w:pPr>
      <w:r>
        <w:rPr>
          <w:rFonts w:cs="Arial"/>
          <w:color w:val="000000"/>
          <w:szCs w:val="22"/>
        </w:rPr>
        <w:lastRenderedPageBreak/>
        <w:t>The controls are addressed in turn:</w:t>
      </w:r>
    </w:p>
    <w:p w:rsidR="003B53FA" w:rsidRPr="00B34489" w:rsidRDefault="003B53FA" w:rsidP="003B53FA">
      <w:pPr>
        <w:autoSpaceDE w:val="0"/>
        <w:autoSpaceDN w:val="0"/>
        <w:adjustRightInd w:val="0"/>
        <w:spacing w:after="0"/>
        <w:rPr>
          <w:rFonts w:cs="Arial"/>
          <w:i/>
          <w:color w:val="000000"/>
          <w:szCs w:val="22"/>
        </w:rPr>
      </w:pPr>
      <w:r w:rsidRPr="00B34489">
        <w:rPr>
          <w:rFonts w:cs="Arial"/>
          <w:i/>
          <w:color w:val="000000"/>
          <w:szCs w:val="22"/>
        </w:rPr>
        <w:t xml:space="preserve">Large scale places of public worship should be located a minimum of 250 metres away from any other existing or approved large scale place of public worship. </w:t>
      </w:r>
    </w:p>
    <w:p w:rsidR="003B53FA" w:rsidRDefault="003B53FA" w:rsidP="003B53FA">
      <w:pPr>
        <w:autoSpaceDE w:val="0"/>
        <w:autoSpaceDN w:val="0"/>
        <w:adjustRightInd w:val="0"/>
        <w:spacing w:after="0"/>
        <w:rPr>
          <w:rFonts w:cs="Arial"/>
          <w:color w:val="000000"/>
          <w:szCs w:val="22"/>
        </w:rPr>
      </w:pPr>
    </w:p>
    <w:p w:rsidR="003B53FA" w:rsidRPr="00DA1AD4" w:rsidRDefault="003B53FA" w:rsidP="006E0A59">
      <w:pPr>
        <w:autoSpaceDE w:val="0"/>
        <w:autoSpaceDN w:val="0"/>
        <w:adjustRightInd w:val="0"/>
        <w:spacing w:after="0"/>
        <w:ind w:left="720"/>
        <w:rPr>
          <w:rFonts w:cs="Arial"/>
          <w:color w:val="000000"/>
          <w:szCs w:val="22"/>
        </w:rPr>
      </w:pPr>
      <w:r w:rsidRPr="00DA1AD4">
        <w:rPr>
          <w:rFonts w:cs="Arial"/>
          <w:color w:val="000000"/>
          <w:szCs w:val="22"/>
        </w:rPr>
        <w:t xml:space="preserve">Comment: There are no </w:t>
      </w:r>
      <w:proofErr w:type="spellStart"/>
      <w:r w:rsidRPr="00DA1AD4">
        <w:rPr>
          <w:rFonts w:cs="Arial"/>
          <w:color w:val="000000"/>
          <w:szCs w:val="22"/>
        </w:rPr>
        <w:t>POPW</w:t>
      </w:r>
      <w:proofErr w:type="spellEnd"/>
      <w:r w:rsidRPr="00DA1AD4">
        <w:rPr>
          <w:rFonts w:cs="Arial"/>
          <w:color w:val="000000"/>
          <w:szCs w:val="22"/>
        </w:rPr>
        <w:t xml:space="preserve"> within the immediate</w:t>
      </w:r>
      <w:r w:rsidR="00B34489" w:rsidRPr="00DA1AD4">
        <w:rPr>
          <w:rFonts w:cs="Arial"/>
          <w:color w:val="000000"/>
          <w:szCs w:val="22"/>
        </w:rPr>
        <w:t xml:space="preserve"> (minimum of 250 metres)</w:t>
      </w:r>
      <w:r w:rsidRPr="00DA1AD4">
        <w:rPr>
          <w:rFonts w:cs="Arial"/>
          <w:color w:val="000000"/>
          <w:szCs w:val="22"/>
        </w:rPr>
        <w:t xml:space="preserve"> vicinity.</w:t>
      </w:r>
    </w:p>
    <w:p w:rsidR="003B53FA" w:rsidRDefault="003B53FA" w:rsidP="003B53FA">
      <w:pPr>
        <w:autoSpaceDE w:val="0"/>
        <w:autoSpaceDN w:val="0"/>
        <w:adjustRightInd w:val="0"/>
        <w:spacing w:after="0"/>
        <w:rPr>
          <w:rFonts w:cs="Arial"/>
          <w:color w:val="000000"/>
          <w:szCs w:val="22"/>
        </w:rPr>
      </w:pPr>
    </w:p>
    <w:p w:rsidR="003B53FA" w:rsidRPr="00B34489" w:rsidRDefault="003B53FA" w:rsidP="003B53FA">
      <w:pPr>
        <w:autoSpaceDE w:val="0"/>
        <w:autoSpaceDN w:val="0"/>
        <w:adjustRightInd w:val="0"/>
        <w:spacing w:after="0"/>
        <w:rPr>
          <w:rFonts w:cs="Arial"/>
          <w:i/>
          <w:color w:val="000000"/>
          <w:szCs w:val="22"/>
        </w:rPr>
      </w:pPr>
      <w:r w:rsidRPr="003B53FA">
        <w:rPr>
          <w:rFonts w:cs="Arial"/>
          <w:i/>
          <w:color w:val="000000"/>
          <w:szCs w:val="22"/>
        </w:rPr>
        <w:t xml:space="preserve">The entrance or exit to any place of public worship must not be located within pedestrian view of an existing or approved sex services premises. </w:t>
      </w:r>
    </w:p>
    <w:p w:rsidR="00B34489" w:rsidRDefault="00B34489" w:rsidP="003B53FA">
      <w:pPr>
        <w:autoSpaceDE w:val="0"/>
        <w:autoSpaceDN w:val="0"/>
        <w:adjustRightInd w:val="0"/>
        <w:spacing w:after="0"/>
        <w:rPr>
          <w:rFonts w:cs="Arial"/>
          <w:color w:val="000000"/>
          <w:szCs w:val="22"/>
        </w:rPr>
      </w:pPr>
    </w:p>
    <w:p w:rsidR="00B34489" w:rsidRPr="00DA1AD4" w:rsidRDefault="00B34489" w:rsidP="00DA1AD4">
      <w:pPr>
        <w:autoSpaceDE w:val="0"/>
        <w:autoSpaceDN w:val="0"/>
        <w:adjustRightInd w:val="0"/>
        <w:spacing w:after="0"/>
        <w:ind w:left="720"/>
        <w:rPr>
          <w:rFonts w:cs="Arial"/>
          <w:color w:val="000000"/>
          <w:szCs w:val="22"/>
        </w:rPr>
      </w:pPr>
      <w:r w:rsidRPr="00DA1AD4">
        <w:rPr>
          <w:rFonts w:cs="Arial"/>
          <w:color w:val="000000"/>
          <w:szCs w:val="22"/>
        </w:rPr>
        <w:t>Comment: There are no existing or approved sex services premises within the vicinity of the site.</w:t>
      </w:r>
    </w:p>
    <w:p w:rsidR="003B53FA" w:rsidRDefault="003B53FA" w:rsidP="003B53FA">
      <w:pPr>
        <w:autoSpaceDE w:val="0"/>
        <w:autoSpaceDN w:val="0"/>
        <w:adjustRightInd w:val="0"/>
        <w:spacing w:after="0"/>
        <w:rPr>
          <w:rFonts w:cs="Arial"/>
          <w:color w:val="000000"/>
          <w:szCs w:val="22"/>
        </w:rPr>
      </w:pPr>
    </w:p>
    <w:p w:rsidR="003B53FA" w:rsidRPr="003B53FA" w:rsidRDefault="003B53FA" w:rsidP="003B53FA">
      <w:pPr>
        <w:autoSpaceDE w:val="0"/>
        <w:autoSpaceDN w:val="0"/>
        <w:adjustRightInd w:val="0"/>
        <w:spacing w:after="0"/>
        <w:rPr>
          <w:rFonts w:cs="Arial"/>
          <w:i/>
          <w:color w:val="000000"/>
          <w:szCs w:val="22"/>
        </w:rPr>
      </w:pPr>
      <w:r w:rsidRPr="003B53FA">
        <w:rPr>
          <w:rFonts w:cs="Arial"/>
          <w:i/>
          <w:color w:val="000000"/>
          <w:szCs w:val="22"/>
        </w:rPr>
        <w:t xml:space="preserve">Large scale places of public worship should be located on land zoned for B2 – Local Centre, B3 – Commercial Core, B4 – Mixed Use, B7 – Business Park, IN2 – Light Industrial, SP3 – Tourist, RE1 – Public Recreation, RE2 – Private Recreation. </w:t>
      </w:r>
    </w:p>
    <w:p w:rsidR="00B34489" w:rsidRDefault="00B34489" w:rsidP="003B53FA">
      <w:pPr>
        <w:autoSpaceDE w:val="0"/>
        <w:autoSpaceDN w:val="0"/>
        <w:adjustRightInd w:val="0"/>
        <w:spacing w:after="0"/>
        <w:rPr>
          <w:rFonts w:cs="Arial"/>
          <w:i/>
          <w:color w:val="000000"/>
          <w:szCs w:val="22"/>
        </w:rPr>
      </w:pPr>
    </w:p>
    <w:p w:rsidR="00226509" w:rsidRPr="00DA1AD4" w:rsidRDefault="00B34489" w:rsidP="00DA1AD4">
      <w:pPr>
        <w:autoSpaceDE w:val="0"/>
        <w:autoSpaceDN w:val="0"/>
        <w:adjustRightInd w:val="0"/>
        <w:spacing w:after="0"/>
        <w:ind w:left="720"/>
        <w:rPr>
          <w:rFonts w:cs="Arial"/>
          <w:color w:val="000000"/>
          <w:szCs w:val="22"/>
        </w:rPr>
      </w:pPr>
      <w:r w:rsidRPr="00DA1AD4">
        <w:rPr>
          <w:rFonts w:cs="Arial"/>
          <w:color w:val="000000"/>
          <w:szCs w:val="22"/>
        </w:rPr>
        <w:t xml:space="preserve">Comment: </w:t>
      </w:r>
      <w:r w:rsidR="00DA1AD4">
        <w:rPr>
          <w:rFonts w:cs="Arial"/>
          <w:color w:val="000000"/>
          <w:szCs w:val="22"/>
        </w:rPr>
        <w:t xml:space="preserve">The </w:t>
      </w:r>
      <w:r w:rsidR="00226509" w:rsidRPr="00DA1AD4">
        <w:rPr>
          <w:rFonts w:cs="Arial"/>
          <w:color w:val="000000"/>
          <w:szCs w:val="22"/>
        </w:rPr>
        <w:t>development is consistent with this control given the future B4 zoning.</w:t>
      </w:r>
    </w:p>
    <w:p w:rsidR="00226509" w:rsidRPr="00DA1AD4" w:rsidRDefault="00226509" w:rsidP="00DA1AD4">
      <w:pPr>
        <w:autoSpaceDE w:val="0"/>
        <w:autoSpaceDN w:val="0"/>
        <w:adjustRightInd w:val="0"/>
        <w:spacing w:after="0"/>
        <w:ind w:left="720"/>
        <w:rPr>
          <w:rFonts w:cs="Arial"/>
          <w:color w:val="000000"/>
          <w:szCs w:val="22"/>
        </w:rPr>
      </w:pPr>
      <w:r w:rsidRPr="00DA1AD4">
        <w:rPr>
          <w:rFonts w:cs="Arial"/>
          <w:color w:val="000000"/>
          <w:szCs w:val="22"/>
        </w:rPr>
        <w:t>.</w:t>
      </w:r>
    </w:p>
    <w:p w:rsidR="00B34489" w:rsidRDefault="00A0498D" w:rsidP="00DA1AD4">
      <w:pPr>
        <w:autoSpaceDE w:val="0"/>
        <w:autoSpaceDN w:val="0"/>
        <w:adjustRightInd w:val="0"/>
        <w:spacing w:after="0"/>
        <w:ind w:left="720"/>
        <w:rPr>
          <w:rFonts w:cs="Arial"/>
          <w:i/>
          <w:color w:val="000000"/>
          <w:szCs w:val="22"/>
        </w:rPr>
      </w:pPr>
      <w:r>
        <w:rPr>
          <w:rFonts w:cs="Arial"/>
          <w:color w:val="000000"/>
          <w:szCs w:val="22"/>
        </w:rPr>
        <w:t xml:space="preserve">Permissibility is discussed in the </w:t>
      </w:r>
      <w:proofErr w:type="spellStart"/>
      <w:r>
        <w:rPr>
          <w:rFonts w:cs="Arial"/>
          <w:color w:val="000000"/>
          <w:szCs w:val="22"/>
        </w:rPr>
        <w:t>LEP</w:t>
      </w:r>
      <w:proofErr w:type="spellEnd"/>
      <w:r>
        <w:rPr>
          <w:rFonts w:cs="Arial"/>
          <w:color w:val="000000"/>
          <w:szCs w:val="22"/>
        </w:rPr>
        <w:t xml:space="preserve"> section of the report.</w:t>
      </w:r>
    </w:p>
    <w:p w:rsidR="00226509" w:rsidRDefault="00226509" w:rsidP="00DA1AD4">
      <w:pPr>
        <w:autoSpaceDE w:val="0"/>
        <w:autoSpaceDN w:val="0"/>
        <w:adjustRightInd w:val="0"/>
        <w:spacing w:after="0"/>
        <w:ind w:left="720"/>
        <w:rPr>
          <w:rFonts w:cs="Arial"/>
          <w:i/>
          <w:color w:val="000000"/>
          <w:szCs w:val="22"/>
        </w:rPr>
      </w:pPr>
    </w:p>
    <w:p w:rsidR="003B53FA" w:rsidRDefault="003B53FA" w:rsidP="00DA1AD4">
      <w:pPr>
        <w:autoSpaceDE w:val="0"/>
        <w:autoSpaceDN w:val="0"/>
        <w:adjustRightInd w:val="0"/>
        <w:spacing w:after="0"/>
        <w:rPr>
          <w:rFonts w:cs="Arial"/>
          <w:i/>
          <w:color w:val="000000"/>
          <w:szCs w:val="22"/>
        </w:rPr>
      </w:pPr>
      <w:r w:rsidRPr="003B53FA">
        <w:rPr>
          <w:rFonts w:cs="Arial"/>
          <w:i/>
          <w:color w:val="000000"/>
          <w:szCs w:val="22"/>
        </w:rPr>
        <w:t>Places of public worship must not be located on lots with a frontage to a road with a carriageway width less than 10</w:t>
      </w:r>
      <w:r w:rsidR="00DA1AD4">
        <w:rPr>
          <w:rFonts w:cs="Arial"/>
          <w:i/>
          <w:color w:val="000000"/>
          <w:szCs w:val="22"/>
        </w:rPr>
        <w:t>m</w:t>
      </w:r>
      <w:r w:rsidRPr="003B53FA">
        <w:rPr>
          <w:rFonts w:cs="Arial"/>
          <w:i/>
          <w:color w:val="000000"/>
          <w:szCs w:val="22"/>
        </w:rPr>
        <w:t xml:space="preserve">. </w:t>
      </w:r>
    </w:p>
    <w:p w:rsidR="00B34489" w:rsidRDefault="00B34489" w:rsidP="003B53FA">
      <w:pPr>
        <w:autoSpaceDE w:val="0"/>
        <w:autoSpaceDN w:val="0"/>
        <w:adjustRightInd w:val="0"/>
        <w:spacing w:after="0"/>
        <w:rPr>
          <w:rFonts w:cs="Arial"/>
          <w:i/>
          <w:color w:val="000000"/>
          <w:szCs w:val="22"/>
        </w:rPr>
      </w:pPr>
    </w:p>
    <w:p w:rsidR="00C10D0C" w:rsidRPr="00DA1AD4" w:rsidRDefault="00B34489" w:rsidP="00DA1AD4">
      <w:pPr>
        <w:autoSpaceDE w:val="0"/>
        <w:autoSpaceDN w:val="0"/>
        <w:adjustRightInd w:val="0"/>
        <w:spacing w:after="0"/>
        <w:ind w:left="720"/>
        <w:rPr>
          <w:rFonts w:cs="Arial"/>
          <w:szCs w:val="22"/>
        </w:rPr>
      </w:pPr>
      <w:r w:rsidRPr="00DA1AD4">
        <w:rPr>
          <w:rFonts w:cs="Arial"/>
          <w:color w:val="000000"/>
          <w:szCs w:val="22"/>
        </w:rPr>
        <w:t xml:space="preserve">Comment: </w:t>
      </w:r>
      <w:r w:rsidR="00A0498D" w:rsidRPr="00DA1AD4">
        <w:rPr>
          <w:rFonts w:cs="Arial"/>
          <w:color w:val="000000"/>
          <w:szCs w:val="22"/>
        </w:rPr>
        <w:t xml:space="preserve"> </w:t>
      </w:r>
      <w:r w:rsidR="00A0498D" w:rsidRPr="00DA1AD4">
        <w:rPr>
          <w:rFonts w:cs="Arial"/>
          <w:szCs w:val="22"/>
        </w:rPr>
        <w:t xml:space="preserve">The site has frontage to George Booth Drive, Portland Drive and </w:t>
      </w:r>
      <w:proofErr w:type="spellStart"/>
      <w:r w:rsidR="00A0498D" w:rsidRPr="00DA1AD4">
        <w:rPr>
          <w:rFonts w:cs="Arial"/>
          <w:szCs w:val="22"/>
        </w:rPr>
        <w:t>Craighill</w:t>
      </w:r>
      <w:proofErr w:type="spellEnd"/>
      <w:r w:rsidR="00A0498D" w:rsidRPr="00DA1AD4">
        <w:rPr>
          <w:rFonts w:cs="Arial"/>
          <w:szCs w:val="22"/>
        </w:rPr>
        <w:t xml:space="preserve"> Crescent.</w:t>
      </w:r>
    </w:p>
    <w:p w:rsidR="00C10D0C" w:rsidRPr="00DA1AD4" w:rsidRDefault="00C10D0C" w:rsidP="00DA1AD4">
      <w:pPr>
        <w:autoSpaceDE w:val="0"/>
        <w:autoSpaceDN w:val="0"/>
        <w:adjustRightInd w:val="0"/>
        <w:spacing w:after="0"/>
        <w:ind w:left="720"/>
        <w:rPr>
          <w:rFonts w:cs="Arial"/>
          <w:szCs w:val="22"/>
        </w:rPr>
      </w:pPr>
    </w:p>
    <w:p w:rsidR="00C10D0C" w:rsidRPr="00DA1AD4" w:rsidRDefault="00C10D0C" w:rsidP="00DA1AD4">
      <w:pPr>
        <w:autoSpaceDE w:val="0"/>
        <w:autoSpaceDN w:val="0"/>
        <w:adjustRightInd w:val="0"/>
        <w:spacing w:after="0"/>
        <w:ind w:left="720"/>
        <w:rPr>
          <w:rFonts w:cs="Arial"/>
          <w:szCs w:val="22"/>
        </w:rPr>
      </w:pPr>
      <w:r w:rsidRPr="00DA1AD4">
        <w:rPr>
          <w:rFonts w:cs="Arial"/>
          <w:szCs w:val="22"/>
        </w:rPr>
        <w:t>George Booth Drive is a classified road and the RMS would not support vehicular access</w:t>
      </w:r>
      <w:r w:rsidR="0053526A" w:rsidRPr="00DA1AD4">
        <w:rPr>
          <w:rFonts w:cs="Arial"/>
          <w:szCs w:val="22"/>
        </w:rPr>
        <w:t xml:space="preserve"> from this classified road.</w:t>
      </w:r>
    </w:p>
    <w:p w:rsidR="00C10D0C" w:rsidRPr="00DA1AD4" w:rsidRDefault="00C10D0C" w:rsidP="00DA1AD4">
      <w:pPr>
        <w:autoSpaceDE w:val="0"/>
        <w:autoSpaceDN w:val="0"/>
        <w:adjustRightInd w:val="0"/>
        <w:spacing w:after="0"/>
        <w:ind w:left="720"/>
        <w:rPr>
          <w:rFonts w:cs="Arial"/>
          <w:szCs w:val="22"/>
        </w:rPr>
      </w:pPr>
    </w:p>
    <w:p w:rsidR="00C10D0C" w:rsidRPr="00DA1AD4" w:rsidRDefault="00C10D0C" w:rsidP="00DA1AD4">
      <w:pPr>
        <w:autoSpaceDE w:val="0"/>
        <w:autoSpaceDN w:val="0"/>
        <w:adjustRightInd w:val="0"/>
        <w:spacing w:after="0"/>
        <w:ind w:left="720"/>
        <w:rPr>
          <w:rFonts w:cs="Arial"/>
          <w:szCs w:val="22"/>
        </w:rPr>
      </w:pPr>
      <w:r w:rsidRPr="00DA1AD4">
        <w:rPr>
          <w:rFonts w:cs="Arial"/>
          <w:szCs w:val="22"/>
        </w:rPr>
        <w:t>Vehicular access from Portland Drive and Northridge Drive is not physically possible given the existing batter slope.</w:t>
      </w:r>
    </w:p>
    <w:p w:rsidR="00C10D0C" w:rsidRPr="00DA1AD4" w:rsidRDefault="00C10D0C" w:rsidP="00DA1AD4">
      <w:pPr>
        <w:autoSpaceDE w:val="0"/>
        <w:autoSpaceDN w:val="0"/>
        <w:adjustRightInd w:val="0"/>
        <w:spacing w:after="0"/>
        <w:ind w:left="720"/>
        <w:rPr>
          <w:rFonts w:cs="Arial"/>
          <w:szCs w:val="22"/>
        </w:rPr>
      </w:pPr>
    </w:p>
    <w:p w:rsidR="00867C98" w:rsidRPr="00DA1AD4" w:rsidRDefault="00C10D0C" w:rsidP="00DA1AD4">
      <w:pPr>
        <w:autoSpaceDE w:val="0"/>
        <w:autoSpaceDN w:val="0"/>
        <w:adjustRightInd w:val="0"/>
        <w:spacing w:after="0"/>
        <w:ind w:left="720"/>
        <w:rPr>
          <w:rFonts w:cs="Arial"/>
          <w:szCs w:val="22"/>
        </w:rPr>
      </w:pPr>
      <w:r w:rsidRPr="00DA1AD4">
        <w:rPr>
          <w:rFonts w:cs="Arial"/>
          <w:szCs w:val="22"/>
        </w:rPr>
        <w:t xml:space="preserve">Vehicular access is proposed via </w:t>
      </w:r>
      <w:proofErr w:type="spellStart"/>
      <w:r w:rsidRPr="00DA1AD4">
        <w:rPr>
          <w:rFonts w:cs="Arial"/>
          <w:szCs w:val="22"/>
        </w:rPr>
        <w:t>Craighill</w:t>
      </w:r>
      <w:proofErr w:type="spellEnd"/>
      <w:r w:rsidRPr="00DA1AD4">
        <w:rPr>
          <w:rFonts w:cs="Arial"/>
          <w:szCs w:val="22"/>
        </w:rPr>
        <w:t xml:space="preserve"> Crescent, which is a local road. </w:t>
      </w:r>
      <w:r w:rsidR="00867C98" w:rsidRPr="00DA1AD4">
        <w:rPr>
          <w:rFonts w:cs="Arial"/>
          <w:szCs w:val="22"/>
        </w:rPr>
        <w:t>The carriageway width is in the order of 8m</w:t>
      </w:r>
      <w:r w:rsidRPr="00DA1AD4">
        <w:rPr>
          <w:rFonts w:cs="Arial"/>
          <w:szCs w:val="22"/>
        </w:rPr>
        <w:t xml:space="preserve"> </w:t>
      </w:r>
      <w:r w:rsidR="00867C98" w:rsidRPr="00DA1AD4">
        <w:rPr>
          <w:rFonts w:cs="Arial"/>
          <w:szCs w:val="22"/>
        </w:rPr>
        <w:t>between kerbs which allows two-way traffic flow and some on-street car parking on one side only.</w:t>
      </w:r>
    </w:p>
    <w:p w:rsidR="00C10D0C" w:rsidRPr="00DA1AD4" w:rsidRDefault="00C10D0C" w:rsidP="00DA1AD4">
      <w:pPr>
        <w:autoSpaceDE w:val="0"/>
        <w:autoSpaceDN w:val="0"/>
        <w:adjustRightInd w:val="0"/>
        <w:spacing w:after="0"/>
        <w:ind w:left="720"/>
        <w:rPr>
          <w:rFonts w:cs="Arial"/>
          <w:szCs w:val="22"/>
        </w:rPr>
      </w:pPr>
    </w:p>
    <w:p w:rsidR="006E0A59" w:rsidRDefault="00D84254" w:rsidP="006E0A59">
      <w:pPr>
        <w:autoSpaceDE w:val="0"/>
        <w:autoSpaceDN w:val="0"/>
        <w:adjustRightInd w:val="0"/>
        <w:spacing w:after="0"/>
        <w:ind w:left="720"/>
        <w:rPr>
          <w:rFonts w:cs="Arial"/>
          <w:szCs w:val="22"/>
        </w:rPr>
      </w:pPr>
      <w:r w:rsidRPr="00DA1AD4">
        <w:rPr>
          <w:rFonts w:cs="Arial"/>
          <w:szCs w:val="22"/>
        </w:rPr>
        <w:t xml:space="preserve">Due to the narrow width of </w:t>
      </w:r>
      <w:proofErr w:type="spellStart"/>
      <w:r w:rsidRPr="00DA1AD4">
        <w:rPr>
          <w:rFonts w:cs="Arial"/>
          <w:szCs w:val="22"/>
        </w:rPr>
        <w:t>Craighill</w:t>
      </w:r>
      <w:proofErr w:type="spellEnd"/>
      <w:r w:rsidRPr="00DA1AD4">
        <w:rPr>
          <w:rFonts w:cs="Arial"/>
          <w:szCs w:val="22"/>
        </w:rPr>
        <w:t xml:space="preserve"> Crescent and t</w:t>
      </w:r>
      <w:r w:rsidR="00C10D0C" w:rsidRPr="00DA1AD4">
        <w:rPr>
          <w:rFonts w:cs="Arial"/>
          <w:szCs w:val="22"/>
        </w:rPr>
        <w:t xml:space="preserve">o ensure consistency with DA/1250/2018, it is the recommendation of this report that </w:t>
      </w:r>
      <w:r w:rsidR="00103FBD" w:rsidRPr="00DA1AD4">
        <w:rPr>
          <w:rFonts w:cs="Arial"/>
          <w:szCs w:val="22"/>
        </w:rPr>
        <w:t>“</w:t>
      </w:r>
      <w:r w:rsidR="00C10D0C" w:rsidRPr="00DA1AD4">
        <w:t>n</w:t>
      </w:r>
      <w:r w:rsidR="00E85D39" w:rsidRPr="00DA1AD4">
        <w:t xml:space="preserve">o </w:t>
      </w:r>
      <w:r w:rsidR="00103FBD" w:rsidRPr="00DA1AD4">
        <w:t>p</w:t>
      </w:r>
      <w:r w:rsidR="00E85D39" w:rsidRPr="00DA1AD4">
        <w:t>arking restrictions</w:t>
      </w:r>
      <w:r w:rsidR="00103FBD" w:rsidRPr="00DA1AD4">
        <w:t>”</w:t>
      </w:r>
      <w:r w:rsidR="00E85D39" w:rsidRPr="00DA1AD4">
        <w:t xml:space="preserve"> shall be </w:t>
      </w:r>
      <w:r w:rsidR="00103FBD" w:rsidRPr="00DA1AD4">
        <w:t xml:space="preserve">applied </w:t>
      </w:r>
      <w:r w:rsidR="00E85D39" w:rsidRPr="00DA1AD4">
        <w:t xml:space="preserve">to the western side of </w:t>
      </w:r>
      <w:proofErr w:type="spellStart"/>
      <w:r w:rsidR="00E85D39" w:rsidRPr="00DA1AD4">
        <w:t>Craighill</w:t>
      </w:r>
      <w:proofErr w:type="spellEnd"/>
      <w:r w:rsidR="00E85D39" w:rsidRPr="00DA1AD4">
        <w:t xml:space="preserve"> Crescent. The restrictions shall apply from the intersection of </w:t>
      </w:r>
      <w:proofErr w:type="spellStart"/>
      <w:r w:rsidR="00E85D39" w:rsidRPr="00DA1AD4">
        <w:t>Craighill</w:t>
      </w:r>
      <w:proofErr w:type="spellEnd"/>
      <w:r w:rsidR="00E85D39" w:rsidRPr="00DA1AD4">
        <w:t xml:space="preserve"> Crescent and Northridge Drive, to the western boundary of 33 </w:t>
      </w:r>
      <w:proofErr w:type="spellStart"/>
      <w:r w:rsidR="00E85D39" w:rsidRPr="00DA1AD4">
        <w:t>Craighill</w:t>
      </w:r>
      <w:proofErr w:type="spellEnd"/>
      <w:r w:rsidR="00E85D39" w:rsidRPr="00DA1AD4">
        <w:t xml:space="preserve"> Crescent</w:t>
      </w:r>
      <w:r w:rsidR="003F26AF">
        <w:t xml:space="preserve"> </w:t>
      </w:r>
      <w:r w:rsidR="003F26AF">
        <w:rPr>
          <w:rFonts w:cs="Arial"/>
          <w:szCs w:val="22"/>
        </w:rPr>
        <w:t>(the frontage of the site)</w:t>
      </w:r>
      <w:r w:rsidR="003F26AF" w:rsidRPr="00DA1AD4">
        <w:rPr>
          <w:rFonts w:cs="Arial"/>
          <w:szCs w:val="22"/>
        </w:rPr>
        <w:t>.</w:t>
      </w:r>
      <w:r w:rsidRPr="00DA1AD4">
        <w:rPr>
          <w:rFonts w:cs="Arial"/>
          <w:szCs w:val="22"/>
        </w:rPr>
        <w:t xml:space="preserve"> </w:t>
      </w:r>
    </w:p>
    <w:p w:rsidR="006E0A59" w:rsidRDefault="006E0A59" w:rsidP="006E0A59">
      <w:pPr>
        <w:autoSpaceDE w:val="0"/>
        <w:autoSpaceDN w:val="0"/>
        <w:adjustRightInd w:val="0"/>
        <w:spacing w:after="0"/>
        <w:ind w:left="720"/>
        <w:rPr>
          <w:rFonts w:cs="Arial"/>
          <w:i/>
          <w:color w:val="000000"/>
          <w:szCs w:val="22"/>
        </w:rPr>
      </w:pPr>
    </w:p>
    <w:p w:rsidR="006E0A59" w:rsidRDefault="003B53FA" w:rsidP="006E0A59">
      <w:pPr>
        <w:autoSpaceDE w:val="0"/>
        <w:autoSpaceDN w:val="0"/>
        <w:adjustRightInd w:val="0"/>
        <w:spacing w:after="0"/>
        <w:rPr>
          <w:rFonts w:cs="Arial"/>
          <w:szCs w:val="22"/>
        </w:rPr>
      </w:pPr>
      <w:r w:rsidRPr="00B34489">
        <w:rPr>
          <w:rFonts w:cs="Arial"/>
          <w:i/>
          <w:color w:val="000000"/>
          <w:szCs w:val="22"/>
        </w:rPr>
        <w:t>Places of public worship must not be located on lots where access is via a cul-de-sac.</w:t>
      </w:r>
    </w:p>
    <w:p w:rsidR="006E0A59" w:rsidRDefault="006E0A59" w:rsidP="006E0A59">
      <w:pPr>
        <w:autoSpaceDE w:val="0"/>
        <w:autoSpaceDN w:val="0"/>
        <w:adjustRightInd w:val="0"/>
        <w:spacing w:after="0"/>
        <w:rPr>
          <w:rFonts w:cs="Arial"/>
          <w:color w:val="000000"/>
          <w:szCs w:val="22"/>
        </w:rPr>
      </w:pPr>
    </w:p>
    <w:p w:rsidR="006E0A59" w:rsidRDefault="00B34489" w:rsidP="006E0A59">
      <w:pPr>
        <w:autoSpaceDE w:val="0"/>
        <w:autoSpaceDN w:val="0"/>
        <w:adjustRightInd w:val="0"/>
        <w:spacing w:after="0"/>
        <w:ind w:firstLine="720"/>
        <w:rPr>
          <w:rFonts w:cs="Arial"/>
          <w:szCs w:val="22"/>
        </w:rPr>
      </w:pPr>
      <w:r w:rsidRPr="00DA1AD4">
        <w:rPr>
          <w:rFonts w:cs="Arial"/>
          <w:color w:val="000000"/>
          <w:szCs w:val="22"/>
        </w:rPr>
        <w:t>Comment:</w:t>
      </w:r>
      <w:r w:rsidR="00E40F34" w:rsidRPr="00DA1AD4">
        <w:rPr>
          <w:rFonts w:cs="Arial"/>
          <w:color w:val="000000"/>
          <w:szCs w:val="22"/>
        </w:rPr>
        <w:t xml:space="preserve"> Vehicular access </w:t>
      </w:r>
      <w:r w:rsidRPr="00DA1AD4">
        <w:rPr>
          <w:rFonts w:cs="Arial"/>
          <w:color w:val="000000"/>
          <w:szCs w:val="22"/>
        </w:rPr>
        <w:t>is not via a cul-de-sac.</w:t>
      </w:r>
    </w:p>
    <w:p w:rsidR="006E0A59" w:rsidRDefault="006E0A59" w:rsidP="006E0A59">
      <w:pPr>
        <w:autoSpaceDE w:val="0"/>
        <w:autoSpaceDN w:val="0"/>
        <w:adjustRightInd w:val="0"/>
        <w:spacing w:after="0"/>
        <w:rPr>
          <w:rFonts w:cs="Arial"/>
          <w:color w:val="000000"/>
          <w:szCs w:val="22"/>
          <w:u w:val="single"/>
        </w:rPr>
      </w:pPr>
    </w:p>
    <w:p w:rsidR="006E0A59" w:rsidRDefault="00313FA1" w:rsidP="006E0A59">
      <w:pPr>
        <w:autoSpaceDE w:val="0"/>
        <w:autoSpaceDN w:val="0"/>
        <w:adjustRightInd w:val="0"/>
        <w:spacing w:after="0"/>
        <w:rPr>
          <w:rFonts w:cs="Arial"/>
          <w:szCs w:val="22"/>
        </w:rPr>
      </w:pPr>
      <w:r>
        <w:rPr>
          <w:rFonts w:cs="Arial"/>
          <w:color w:val="000000"/>
          <w:szCs w:val="22"/>
          <w:u w:val="single"/>
        </w:rPr>
        <w:t>12.4 Building Form and Character</w:t>
      </w:r>
    </w:p>
    <w:p w:rsidR="006E0A59" w:rsidRDefault="006E0A59" w:rsidP="006E0A59">
      <w:pPr>
        <w:autoSpaceDE w:val="0"/>
        <w:autoSpaceDN w:val="0"/>
        <w:adjustRightInd w:val="0"/>
        <w:spacing w:after="0"/>
        <w:rPr>
          <w:rFonts w:cs="Arial"/>
          <w:color w:val="000000"/>
          <w:szCs w:val="22"/>
        </w:rPr>
      </w:pPr>
    </w:p>
    <w:p w:rsidR="0078025D" w:rsidRDefault="00B34489" w:rsidP="0078025D">
      <w:pPr>
        <w:autoSpaceDE w:val="0"/>
        <w:autoSpaceDN w:val="0"/>
        <w:adjustRightInd w:val="0"/>
        <w:spacing w:after="0"/>
        <w:rPr>
          <w:rFonts w:cs="Arial"/>
          <w:szCs w:val="22"/>
        </w:rPr>
      </w:pPr>
      <w:r>
        <w:rPr>
          <w:rFonts w:cs="Arial"/>
          <w:color w:val="000000"/>
          <w:szCs w:val="22"/>
        </w:rPr>
        <w:t>Having regard to the objectives of the control</w:t>
      </w:r>
      <w:r w:rsidR="00B641B6">
        <w:rPr>
          <w:rFonts w:cs="Arial"/>
          <w:color w:val="000000"/>
          <w:szCs w:val="22"/>
        </w:rPr>
        <w:t xml:space="preserve">, the proposed scale of the </w:t>
      </w:r>
      <w:proofErr w:type="spellStart"/>
      <w:r w:rsidR="00B641B6">
        <w:rPr>
          <w:rFonts w:cs="Arial"/>
          <w:color w:val="000000"/>
          <w:szCs w:val="22"/>
        </w:rPr>
        <w:t>POPW</w:t>
      </w:r>
      <w:proofErr w:type="spellEnd"/>
      <w:r w:rsidR="00B641B6">
        <w:rPr>
          <w:rFonts w:cs="Arial"/>
          <w:color w:val="000000"/>
          <w:szCs w:val="22"/>
        </w:rPr>
        <w:t xml:space="preserve"> is compatible with the scale of the desired future </w:t>
      </w:r>
      <w:r w:rsidR="00AA6F35">
        <w:rPr>
          <w:rFonts w:cs="Arial"/>
          <w:color w:val="000000"/>
          <w:szCs w:val="22"/>
        </w:rPr>
        <w:t xml:space="preserve">character </w:t>
      </w:r>
      <w:r w:rsidR="00A0498D">
        <w:rPr>
          <w:rFonts w:cs="Arial"/>
          <w:color w:val="000000"/>
          <w:szCs w:val="22"/>
        </w:rPr>
        <w:t>of</w:t>
      </w:r>
      <w:r w:rsidR="00AA6F35">
        <w:rPr>
          <w:rFonts w:cs="Arial"/>
          <w:color w:val="000000"/>
          <w:szCs w:val="22"/>
        </w:rPr>
        <w:t xml:space="preserve"> the area</w:t>
      </w:r>
      <w:r w:rsidR="003F26AF">
        <w:rPr>
          <w:rFonts w:cs="Arial"/>
          <w:color w:val="000000"/>
          <w:szCs w:val="22"/>
        </w:rPr>
        <w:t xml:space="preserve"> and the approved three </w:t>
      </w:r>
      <w:r w:rsidR="004C7D0C">
        <w:rPr>
          <w:rFonts w:cs="Arial"/>
          <w:color w:val="000000"/>
          <w:szCs w:val="22"/>
        </w:rPr>
        <w:t xml:space="preserve">storey </w:t>
      </w:r>
      <w:r w:rsidR="003F26AF">
        <w:rPr>
          <w:rFonts w:cs="Arial"/>
          <w:color w:val="000000"/>
          <w:szCs w:val="22"/>
        </w:rPr>
        <w:t>s</w:t>
      </w:r>
      <w:r w:rsidR="004C7D0C">
        <w:rPr>
          <w:rFonts w:cs="Arial"/>
          <w:color w:val="000000"/>
          <w:szCs w:val="22"/>
        </w:rPr>
        <w:t xml:space="preserve">eniors </w:t>
      </w:r>
      <w:r w:rsidR="003F26AF">
        <w:rPr>
          <w:rFonts w:cs="Arial"/>
          <w:color w:val="000000"/>
          <w:szCs w:val="22"/>
        </w:rPr>
        <w:t>h</w:t>
      </w:r>
      <w:r w:rsidR="004C7D0C">
        <w:rPr>
          <w:rFonts w:cs="Arial"/>
          <w:color w:val="000000"/>
          <w:szCs w:val="22"/>
        </w:rPr>
        <w:t>ousing development on the site</w:t>
      </w:r>
      <w:r w:rsidR="00AA6F35">
        <w:rPr>
          <w:rFonts w:cs="Arial"/>
          <w:color w:val="000000"/>
          <w:szCs w:val="22"/>
        </w:rPr>
        <w:t xml:space="preserve">. Through appropriate conditions of consent, residential amenity will be maintained. The architectural design is considered to define and </w:t>
      </w:r>
      <w:r w:rsidR="00AA6F35">
        <w:rPr>
          <w:rFonts w:cs="Arial"/>
          <w:color w:val="000000"/>
          <w:szCs w:val="22"/>
        </w:rPr>
        <w:lastRenderedPageBreak/>
        <w:t>enhance the public domain. The issue of street activation has been adequately discussed under Section 3.1 (Streetscape) of the report.</w:t>
      </w:r>
    </w:p>
    <w:p w:rsidR="0078025D" w:rsidRDefault="0078025D" w:rsidP="0078025D">
      <w:pPr>
        <w:autoSpaceDE w:val="0"/>
        <w:autoSpaceDN w:val="0"/>
        <w:adjustRightInd w:val="0"/>
        <w:spacing w:after="0"/>
        <w:rPr>
          <w:rFonts w:cs="Arial"/>
          <w:color w:val="000000"/>
          <w:szCs w:val="22"/>
        </w:rPr>
      </w:pPr>
    </w:p>
    <w:p w:rsidR="00AA6F35" w:rsidRDefault="00A0498D" w:rsidP="0078025D">
      <w:pPr>
        <w:autoSpaceDE w:val="0"/>
        <w:autoSpaceDN w:val="0"/>
        <w:adjustRightInd w:val="0"/>
        <w:spacing w:after="0"/>
        <w:rPr>
          <w:rFonts w:cs="Arial"/>
          <w:color w:val="000000"/>
          <w:szCs w:val="22"/>
        </w:rPr>
      </w:pPr>
      <w:r>
        <w:rPr>
          <w:rFonts w:cs="Arial"/>
          <w:color w:val="000000"/>
          <w:szCs w:val="22"/>
        </w:rPr>
        <w:t>The controls are addressed in turn:</w:t>
      </w:r>
    </w:p>
    <w:p w:rsidR="00E156C5" w:rsidRPr="0078025D" w:rsidRDefault="00E156C5" w:rsidP="0078025D">
      <w:pPr>
        <w:autoSpaceDE w:val="0"/>
        <w:autoSpaceDN w:val="0"/>
        <w:adjustRightInd w:val="0"/>
        <w:spacing w:after="0"/>
        <w:rPr>
          <w:rFonts w:cs="Arial"/>
          <w:szCs w:val="22"/>
        </w:rPr>
      </w:pPr>
    </w:p>
    <w:p w:rsidR="00A0498D" w:rsidRDefault="00A0498D" w:rsidP="006E0A59">
      <w:pPr>
        <w:autoSpaceDE w:val="0"/>
        <w:autoSpaceDN w:val="0"/>
        <w:adjustRightInd w:val="0"/>
        <w:spacing w:after="0"/>
        <w:rPr>
          <w:rFonts w:cs="Arial"/>
          <w:i/>
          <w:color w:val="000000"/>
          <w:szCs w:val="22"/>
        </w:rPr>
      </w:pPr>
      <w:r w:rsidRPr="00A0498D">
        <w:rPr>
          <w:rFonts w:cs="Arial"/>
          <w:i/>
          <w:color w:val="000000"/>
          <w:szCs w:val="22"/>
        </w:rPr>
        <w:t xml:space="preserve">1.  Places of public worship in residential zones must be designed to maintain the character of the residential area. </w:t>
      </w:r>
    </w:p>
    <w:p w:rsidR="00A0498D" w:rsidRDefault="00A0498D" w:rsidP="00A0498D">
      <w:pPr>
        <w:autoSpaceDE w:val="0"/>
        <w:autoSpaceDN w:val="0"/>
        <w:adjustRightInd w:val="0"/>
        <w:spacing w:after="0"/>
        <w:rPr>
          <w:rFonts w:cs="Arial"/>
          <w:i/>
          <w:color w:val="000000"/>
          <w:szCs w:val="22"/>
        </w:rPr>
      </w:pPr>
    </w:p>
    <w:p w:rsidR="00A0498D" w:rsidRPr="00DA1AD4" w:rsidRDefault="00A0498D" w:rsidP="00DA1AD4">
      <w:pPr>
        <w:autoSpaceDE w:val="0"/>
        <w:autoSpaceDN w:val="0"/>
        <w:adjustRightInd w:val="0"/>
        <w:spacing w:after="0"/>
        <w:ind w:left="720"/>
        <w:rPr>
          <w:rFonts w:cs="Arial"/>
          <w:color w:val="000000"/>
          <w:szCs w:val="22"/>
        </w:rPr>
      </w:pPr>
      <w:r w:rsidRPr="00DA1AD4">
        <w:rPr>
          <w:rFonts w:cs="Arial"/>
          <w:color w:val="000000"/>
          <w:szCs w:val="22"/>
        </w:rPr>
        <w:t xml:space="preserve">Comment: The development has been designed and sited to maintain the character </w:t>
      </w:r>
      <w:r w:rsidR="004C7D0C" w:rsidRPr="00DA1AD4">
        <w:rPr>
          <w:rFonts w:cs="Arial"/>
          <w:color w:val="000000"/>
          <w:szCs w:val="22"/>
        </w:rPr>
        <w:t>o</w:t>
      </w:r>
      <w:r w:rsidRPr="00DA1AD4">
        <w:rPr>
          <w:rFonts w:cs="Arial"/>
          <w:color w:val="000000"/>
          <w:szCs w:val="22"/>
        </w:rPr>
        <w:t xml:space="preserve">f the adjoining residential area. </w:t>
      </w:r>
      <w:r w:rsidR="004C7D0C" w:rsidRPr="00DA1AD4">
        <w:rPr>
          <w:rFonts w:cs="Arial"/>
          <w:color w:val="000000"/>
          <w:szCs w:val="22"/>
        </w:rPr>
        <w:t>The building is significantly setback / buffered from adjoining properties and proposed landscaping will provide adequate screening.</w:t>
      </w:r>
    </w:p>
    <w:p w:rsidR="00A0498D" w:rsidRPr="00DA1AD4" w:rsidRDefault="00A0498D" w:rsidP="00DA1AD4">
      <w:pPr>
        <w:autoSpaceDE w:val="0"/>
        <w:autoSpaceDN w:val="0"/>
        <w:adjustRightInd w:val="0"/>
        <w:spacing w:after="0"/>
        <w:ind w:left="720"/>
        <w:rPr>
          <w:rFonts w:cs="Arial"/>
          <w:i/>
          <w:color w:val="000000"/>
          <w:szCs w:val="22"/>
        </w:rPr>
      </w:pPr>
    </w:p>
    <w:p w:rsidR="00A0498D" w:rsidRPr="00A0498D" w:rsidRDefault="00A0498D" w:rsidP="00A0498D">
      <w:pPr>
        <w:autoSpaceDE w:val="0"/>
        <w:autoSpaceDN w:val="0"/>
        <w:adjustRightInd w:val="0"/>
        <w:spacing w:after="0"/>
        <w:rPr>
          <w:rFonts w:cs="Arial"/>
          <w:i/>
          <w:color w:val="000000"/>
          <w:szCs w:val="22"/>
        </w:rPr>
      </w:pPr>
      <w:r w:rsidRPr="00A0498D">
        <w:rPr>
          <w:rFonts w:cs="Arial"/>
          <w:i/>
          <w:color w:val="000000"/>
          <w:szCs w:val="22"/>
        </w:rPr>
        <w:t xml:space="preserve">2. The front entrance of all places of public worship must be clearly visible from the street. </w:t>
      </w:r>
    </w:p>
    <w:p w:rsidR="00A0498D" w:rsidRDefault="00A0498D" w:rsidP="00A0498D">
      <w:pPr>
        <w:autoSpaceDE w:val="0"/>
        <w:autoSpaceDN w:val="0"/>
        <w:adjustRightInd w:val="0"/>
        <w:spacing w:after="0"/>
        <w:rPr>
          <w:rFonts w:cs="Arial"/>
          <w:i/>
          <w:color w:val="000000"/>
          <w:szCs w:val="22"/>
        </w:rPr>
      </w:pPr>
    </w:p>
    <w:p w:rsidR="00A0498D" w:rsidRPr="00DA1AD4" w:rsidRDefault="00A0498D" w:rsidP="00DA1AD4">
      <w:pPr>
        <w:autoSpaceDE w:val="0"/>
        <w:autoSpaceDN w:val="0"/>
        <w:adjustRightInd w:val="0"/>
        <w:spacing w:after="0"/>
        <w:ind w:left="720"/>
        <w:rPr>
          <w:rFonts w:cs="Arial"/>
          <w:szCs w:val="22"/>
        </w:rPr>
      </w:pPr>
      <w:r w:rsidRPr="00DA1AD4">
        <w:rPr>
          <w:rFonts w:cs="Arial"/>
          <w:color w:val="000000"/>
          <w:szCs w:val="22"/>
        </w:rPr>
        <w:t xml:space="preserve">Comment: </w:t>
      </w:r>
      <w:r w:rsidRPr="00DA1AD4">
        <w:rPr>
          <w:szCs w:val="22"/>
        </w:rPr>
        <w:t xml:space="preserve">The design has achieved </w:t>
      </w:r>
      <w:r w:rsidRPr="00DA1AD4">
        <w:rPr>
          <w:rFonts w:cs="Arial"/>
          <w:szCs w:val="22"/>
        </w:rPr>
        <w:t>direct and legible pedestrian access to the main entries of the building via pedestrian</w:t>
      </w:r>
      <w:r w:rsidRPr="00DA1AD4">
        <w:rPr>
          <w:szCs w:val="22"/>
        </w:rPr>
        <w:t xml:space="preserve"> </w:t>
      </w:r>
      <w:r w:rsidRPr="00DA1AD4">
        <w:rPr>
          <w:rFonts w:cs="Arial"/>
          <w:szCs w:val="22"/>
        </w:rPr>
        <w:t>pathways from Portland Drive</w:t>
      </w:r>
      <w:r w:rsidR="004C7D0C" w:rsidRPr="00DA1AD4">
        <w:rPr>
          <w:rFonts w:cs="Arial"/>
          <w:szCs w:val="22"/>
        </w:rPr>
        <w:t xml:space="preserve"> and </w:t>
      </w:r>
      <w:proofErr w:type="spellStart"/>
      <w:r w:rsidRPr="00DA1AD4">
        <w:rPr>
          <w:rFonts w:cs="Arial"/>
          <w:szCs w:val="22"/>
        </w:rPr>
        <w:t>Craighill</w:t>
      </w:r>
      <w:proofErr w:type="spellEnd"/>
      <w:r w:rsidRPr="00DA1AD4">
        <w:rPr>
          <w:rFonts w:cs="Arial"/>
          <w:szCs w:val="22"/>
        </w:rPr>
        <w:t xml:space="preserve"> Crescent</w:t>
      </w:r>
      <w:r w:rsidR="003F26AF">
        <w:rPr>
          <w:rFonts w:cs="Arial"/>
          <w:szCs w:val="22"/>
        </w:rPr>
        <w:t>.</w:t>
      </w:r>
    </w:p>
    <w:p w:rsidR="004C7D0C" w:rsidRPr="00DA1AD4" w:rsidRDefault="004C7D0C" w:rsidP="00DA1AD4">
      <w:pPr>
        <w:autoSpaceDE w:val="0"/>
        <w:autoSpaceDN w:val="0"/>
        <w:adjustRightInd w:val="0"/>
        <w:spacing w:after="0"/>
        <w:ind w:left="720"/>
        <w:rPr>
          <w:rFonts w:cs="Arial"/>
          <w:color w:val="000000"/>
          <w:szCs w:val="22"/>
        </w:rPr>
      </w:pPr>
    </w:p>
    <w:p w:rsidR="004C7D0C" w:rsidRPr="00DA1AD4" w:rsidRDefault="003F26AF" w:rsidP="00DA1AD4">
      <w:pPr>
        <w:autoSpaceDE w:val="0"/>
        <w:autoSpaceDN w:val="0"/>
        <w:adjustRightInd w:val="0"/>
        <w:spacing w:after="0"/>
        <w:ind w:left="720"/>
        <w:rPr>
          <w:rFonts w:cs="Arial"/>
          <w:szCs w:val="22"/>
        </w:rPr>
      </w:pPr>
      <w:r>
        <w:rPr>
          <w:rFonts w:ascii="Helvetica-Light" w:hAnsi="Helvetica-Light" w:cs="Helvetica-Light"/>
          <w:szCs w:val="22"/>
        </w:rPr>
        <w:t xml:space="preserve">The </w:t>
      </w:r>
      <w:r w:rsidR="004C7D0C" w:rsidRPr="00DA1AD4">
        <w:rPr>
          <w:rFonts w:ascii="Helvetica-Light" w:hAnsi="Helvetica-Light" w:cs="Helvetica-Light"/>
          <w:szCs w:val="22"/>
        </w:rPr>
        <w:t>church first floor level (</w:t>
      </w:r>
      <w:proofErr w:type="spellStart"/>
      <w:r w:rsidR="004C7D0C" w:rsidRPr="00DA1AD4">
        <w:rPr>
          <w:rFonts w:ascii="Helvetica-Light" w:hAnsi="Helvetica-Light" w:cs="Helvetica-Light"/>
          <w:szCs w:val="22"/>
        </w:rPr>
        <w:t>RL</w:t>
      </w:r>
      <w:proofErr w:type="spellEnd"/>
      <w:r w:rsidR="004C7D0C" w:rsidRPr="00DA1AD4">
        <w:rPr>
          <w:rFonts w:ascii="Helvetica-Light" w:hAnsi="Helvetica-Light" w:cs="Helvetica-Light"/>
          <w:szCs w:val="22"/>
        </w:rPr>
        <w:t xml:space="preserve"> 38.90) sits well below an average </w:t>
      </w:r>
      <w:proofErr w:type="spellStart"/>
      <w:r w:rsidR="004C7D0C" w:rsidRPr="00DA1AD4">
        <w:rPr>
          <w:rFonts w:ascii="Helvetica-Light" w:hAnsi="Helvetica-Light" w:cs="Helvetica-Light"/>
          <w:szCs w:val="22"/>
        </w:rPr>
        <w:t>RL</w:t>
      </w:r>
      <w:proofErr w:type="spellEnd"/>
      <w:r w:rsidR="004C7D0C" w:rsidRPr="00DA1AD4">
        <w:rPr>
          <w:rFonts w:ascii="Helvetica-Light" w:hAnsi="Helvetica-Light" w:cs="Helvetica-Light"/>
          <w:szCs w:val="22"/>
        </w:rPr>
        <w:t xml:space="preserve"> of Portland Drive to the west of </w:t>
      </w:r>
      <w:proofErr w:type="spellStart"/>
      <w:r w:rsidR="004C7D0C" w:rsidRPr="00DA1AD4">
        <w:rPr>
          <w:rFonts w:ascii="Helvetica-Light" w:hAnsi="Helvetica-Light" w:cs="Helvetica-Light"/>
          <w:szCs w:val="22"/>
        </w:rPr>
        <w:t>RL</w:t>
      </w:r>
      <w:proofErr w:type="spellEnd"/>
      <w:r w:rsidR="004C7D0C" w:rsidRPr="00DA1AD4">
        <w:rPr>
          <w:rFonts w:ascii="Helvetica-Light" w:hAnsi="Helvetica-Light" w:cs="Helvetica-Light"/>
          <w:szCs w:val="22"/>
        </w:rPr>
        <w:t xml:space="preserve"> 42.00. However, the proposed pitched roof enables the church to open up to the main intersection and also ties the building into the existing steep slope. </w:t>
      </w:r>
      <w:r w:rsidR="004C7D0C" w:rsidRPr="00DA1AD4">
        <w:rPr>
          <w:rFonts w:cs="Arial"/>
          <w:szCs w:val="22"/>
        </w:rPr>
        <w:t>The location of the tiered open amphitheatre, although sunken below street level, will provide a level of activation and activity.</w:t>
      </w:r>
    </w:p>
    <w:p w:rsidR="00A0498D" w:rsidRPr="00A0498D" w:rsidRDefault="00A0498D" w:rsidP="00A0498D">
      <w:pPr>
        <w:autoSpaceDE w:val="0"/>
        <w:autoSpaceDN w:val="0"/>
        <w:adjustRightInd w:val="0"/>
        <w:spacing w:after="0"/>
        <w:rPr>
          <w:rFonts w:cs="Arial"/>
          <w:i/>
          <w:color w:val="000000"/>
          <w:szCs w:val="22"/>
        </w:rPr>
      </w:pPr>
    </w:p>
    <w:p w:rsidR="00A0498D" w:rsidRDefault="00A0498D" w:rsidP="004C7D0C">
      <w:pPr>
        <w:autoSpaceDE w:val="0"/>
        <w:autoSpaceDN w:val="0"/>
        <w:adjustRightInd w:val="0"/>
        <w:spacing w:after="0"/>
        <w:rPr>
          <w:rFonts w:cs="Arial"/>
          <w:i/>
          <w:color w:val="000000"/>
          <w:szCs w:val="22"/>
        </w:rPr>
      </w:pPr>
      <w:r w:rsidRPr="00A0498D">
        <w:rPr>
          <w:rFonts w:cs="Arial"/>
          <w:i/>
          <w:color w:val="000000"/>
          <w:szCs w:val="22"/>
        </w:rPr>
        <w:t xml:space="preserve">3. Where a place of public worship has dual frontages, the development must be designed to address both streets, by way of windows, architectural features and surveillance. </w:t>
      </w:r>
    </w:p>
    <w:p w:rsidR="004C7D0C" w:rsidRPr="004C7D0C" w:rsidRDefault="004C7D0C" w:rsidP="004C7D0C">
      <w:pPr>
        <w:autoSpaceDE w:val="0"/>
        <w:autoSpaceDN w:val="0"/>
        <w:adjustRightInd w:val="0"/>
        <w:spacing w:after="0"/>
        <w:rPr>
          <w:rFonts w:cs="Arial"/>
          <w:i/>
          <w:color w:val="000000"/>
          <w:szCs w:val="22"/>
        </w:rPr>
      </w:pPr>
    </w:p>
    <w:p w:rsidR="00A0498D" w:rsidRPr="003F26AF" w:rsidRDefault="00A0498D" w:rsidP="003F26AF">
      <w:pPr>
        <w:ind w:left="720"/>
        <w:rPr>
          <w:rFonts w:cs="Arial"/>
          <w:szCs w:val="22"/>
        </w:rPr>
      </w:pPr>
      <w:r w:rsidRPr="003F26AF">
        <w:rPr>
          <w:rFonts w:cs="Arial"/>
          <w:color w:val="000000"/>
          <w:szCs w:val="22"/>
        </w:rPr>
        <w:t>Comment:</w:t>
      </w:r>
      <w:r w:rsidR="001A0FAE" w:rsidRPr="003F26AF">
        <w:rPr>
          <w:rFonts w:cs="Arial"/>
          <w:color w:val="000000"/>
          <w:szCs w:val="22"/>
        </w:rPr>
        <w:t xml:space="preserve"> As previously discussed, </w:t>
      </w:r>
      <w:r w:rsidR="001A0FAE" w:rsidRPr="003F26AF">
        <w:rPr>
          <w:rFonts w:cs="Arial"/>
          <w:szCs w:val="22"/>
        </w:rPr>
        <w:t>the site has frontage</w:t>
      </w:r>
      <w:r w:rsidR="004C7D0C" w:rsidRPr="003F26AF">
        <w:rPr>
          <w:rFonts w:cs="Arial"/>
          <w:szCs w:val="22"/>
        </w:rPr>
        <w:t>s</w:t>
      </w:r>
      <w:r w:rsidR="001A0FAE" w:rsidRPr="003F26AF">
        <w:rPr>
          <w:rFonts w:cs="Arial"/>
          <w:szCs w:val="22"/>
        </w:rPr>
        <w:t xml:space="preserve"> to George Booth Drive, Portland Drive and </w:t>
      </w:r>
      <w:proofErr w:type="spellStart"/>
      <w:r w:rsidR="001A0FAE" w:rsidRPr="003F26AF">
        <w:rPr>
          <w:rFonts w:cs="Arial"/>
          <w:szCs w:val="22"/>
        </w:rPr>
        <w:t>Craighill</w:t>
      </w:r>
      <w:proofErr w:type="spellEnd"/>
      <w:r w:rsidR="001A0FAE" w:rsidRPr="003F26AF">
        <w:rPr>
          <w:rFonts w:cs="Arial"/>
          <w:szCs w:val="22"/>
        </w:rPr>
        <w:t xml:space="preserve"> Crescent. </w:t>
      </w:r>
      <w:r w:rsidRPr="003F26AF">
        <w:rPr>
          <w:rFonts w:cs="Arial"/>
          <w:szCs w:val="22"/>
        </w:rPr>
        <w:t>As such, the development has</w:t>
      </w:r>
      <w:r w:rsidR="001A0FAE" w:rsidRPr="003F26AF">
        <w:rPr>
          <w:rFonts w:cs="Arial"/>
          <w:szCs w:val="22"/>
        </w:rPr>
        <w:t xml:space="preserve"> </w:t>
      </w:r>
      <w:r w:rsidRPr="003F26AF">
        <w:rPr>
          <w:rFonts w:cs="Arial"/>
          <w:szCs w:val="22"/>
        </w:rPr>
        <w:t xml:space="preserve">been designed to address </w:t>
      </w:r>
      <w:r w:rsidR="001A0FAE" w:rsidRPr="003F26AF">
        <w:rPr>
          <w:rFonts w:cs="Arial"/>
          <w:szCs w:val="22"/>
        </w:rPr>
        <w:t xml:space="preserve">the frontages </w:t>
      </w:r>
      <w:r w:rsidRPr="003F26AF">
        <w:rPr>
          <w:rFonts w:cs="Arial"/>
          <w:szCs w:val="22"/>
        </w:rPr>
        <w:t>by way of</w:t>
      </w:r>
      <w:r w:rsidR="001A0FAE" w:rsidRPr="003F26AF">
        <w:rPr>
          <w:rFonts w:cs="Arial"/>
          <w:szCs w:val="22"/>
        </w:rPr>
        <w:t xml:space="preserve"> </w:t>
      </w:r>
      <w:r w:rsidRPr="003F26AF">
        <w:rPr>
          <w:rFonts w:cs="Arial"/>
          <w:szCs w:val="22"/>
        </w:rPr>
        <w:t>windows</w:t>
      </w:r>
      <w:r w:rsidR="004C7D0C" w:rsidRPr="003F26AF">
        <w:rPr>
          <w:rFonts w:cs="Arial"/>
          <w:szCs w:val="22"/>
        </w:rPr>
        <w:t>,</w:t>
      </w:r>
      <w:r w:rsidRPr="003F26AF">
        <w:rPr>
          <w:rFonts w:cs="Arial"/>
          <w:szCs w:val="22"/>
        </w:rPr>
        <w:t xml:space="preserve"> architectural features</w:t>
      </w:r>
      <w:r w:rsidR="004C7D0C" w:rsidRPr="003F26AF">
        <w:rPr>
          <w:rFonts w:cs="Arial"/>
          <w:szCs w:val="22"/>
        </w:rPr>
        <w:t xml:space="preserve"> and varying building materials</w:t>
      </w:r>
      <w:r w:rsidRPr="003F26AF">
        <w:rPr>
          <w:rFonts w:cs="Arial"/>
          <w:szCs w:val="22"/>
        </w:rPr>
        <w:t>.</w:t>
      </w:r>
      <w:r w:rsidR="004C7D0C" w:rsidRPr="003F26AF">
        <w:rPr>
          <w:rFonts w:cs="Arial"/>
          <w:szCs w:val="22"/>
        </w:rPr>
        <w:t xml:space="preserve"> </w:t>
      </w:r>
    </w:p>
    <w:p w:rsidR="00A0498D" w:rsidRPr="006E0A59" w:rsidRDefault="00A0498D" w:rsidP="00A0498D">
      <w:pPr>
        <w:rPr>
          <w:rFonts w:cs="Arial"/>
          <w:i/>
          <w:color w:val="000000"/>
          <w:szCs w:val="22"/>
        </w:rPr>
      </w:pPr>
      <w:r w:rsidRPr="006E0A59">
        <w:rPr>
          <w:rFonts w:cs="Arial"/>
          <w:i/>
          <w:color w:val="000000"/>
          <w:szCs w:val="22"/>
        </w:rPr>
        <w:t>4. External building materials, finishes and colours must complement and be consistent with surrounding development.</w:t>
      </w:r>
    </w:p>
    <w:p w:rsidR="00A0498D" w:rsidRPr="003F26AF" w:rsidRDefault="00A0498D" w:rsidP="003F26AF">
      <w:pPr>
        <w:autoSpaceDE w:val="0"/>
        <w:autoSpaceDN w:val="0"/>
        <w:adjustRightInd w:val="0"/>
        <w:spacing w:after="0"/>
        <w:ind w:left="720"/>
        <w:rPr>
          <w:rFonts w:cs="Arial"/>
          <w:color w:val="000000"/>
          <w:szCs w:val="22"/>
        </w:rPr>
      </w:pPr>
      <w:r w:rsidRPr="003F26AF">
        <w:rPr>
          <w:rFonts w:cs="Arial"/>
          <w:color w:val="000000"/>
          <w:szCs w:val="22"/>
        </w:rPr>
        <w:t>Comment:</w:t>
      </w:r>
      <w:r w:rsidR="001A0FAE" w:rsidRPr="003F26AF">
        <w:rPr>
          <w:rFonts w:cs="Arial"/>
          <w:color w:val="000000"/>
          <w:szCs w:val="22"/>
        </w:rPr>
        <w:t xml:space="preserve"> The external appearance of the development is considered acceptable and provides an architectural statement on a prominent corner site. </w:t>
      </w:r>
      <w:r w:rsidR="001A0FAE" w:rsidRPr="003F26AF">
        <w:rPr>
          <w:rFonts w:cs="Arial"/>
          <w:szCs w:val="22"/>
        </w:rPr>
        <w:t xml:space="preserve">The building provides variation in materials and colours to provide visual interest. </w:t>
      </w:r>
    </w:p>
    <w:p w:rsidR="001A0FAE" w:rsidRPr="001A0FAE" w:rsidRDefault="001A0FAE" w:rsidP="001A0FAE">
      <w:pPr>
        <w:autoSpaceDE w:val="0"/>
        <w:autoSpaceDN w:val="0"/>
        <w:adjustRightInd w:val="0"/>
        <w:spacing w:after="0"/>
        <w:rPr>
          <w:rFonts w:cs="Arial"/>
          <w:color w:val="000000"/>
          <w:szCs w:val="22"/>
        </w:rPr>
      </w:pPr>
    </w:p>
    <w:p w:rsidR="00E54FEB" w:rsidRDefault="00313FA1" w:rsidP="00664F8D">
      <w:pPr>
        <w:rPr>
          <w:rFonts w:cs="Arial"/>
          <w:color w:val="000000"/>
          <w:szCs w:val="22"/>
          <w:u w:val="single"/>
        </w:rPr>
      </w:pPr>
      <w:r>
        <w:rPr>
          <w:rFonts w:cs="Arial"/>
          <w:color w:val="000000"/>
          <w:szCs w:val="22"/>
          <w:u w:val="single"/>
        </w:rPr>
        <w:t>12.5 Landscaped Area</w:t>
      </w:r>
    </w:p>
    <w:p w:rsidR="00A9316E" w:rsidRDefault="00E54FEB" w:rsidP="00A9316E">
      <w:pPr>
        <w:jc w:val="both"/>
      </w:pPr>
      <w:r>
        <w:t>Council’s Landscape Architect has reviewed the amended landscape design and advised t</w:t>
      </w:r>
      <w:r w:rsidR="00A9316E">
        <w:t xml:space="preserve">he eastern planting area adjacent to residential property is 4000mm width which is supported and facilitates tree planting to provide visual privacy to the adjoining residential property. </w:t>
      </w:r>
    </w:p>
    <w:p w:rsidR="00A9316E" w:rsidRDefault="00A9316E" w:rsidP="00A9316E">
      <w:pPr>
        <w:jc w:val="both"/>
      </w:pPr>
      <w:r>
        <w:t xml:space="preserve">The planting width along the southern boundary is supported at 4000mm width with subsoil drainage adjacent to the retaining wall.  </w:t>
      </w:r>
    </w:p>
    <w:p w:rsidR="00E54FEB" w:rsidRDefault="00E54FEB" w:rsidP="00A9316E">
      <w:pPr>
        <w:jc w:val="both"/>
      </w:pPr>
      <w:r w:rsidRPr="00825292">
        <w:t>The density of trees has reduced to a level that considers long term tree viability</w:t>
      </w:r>
      <w:r>
        <w:t xml:space="preserve"> and achieving the landscape intent</w:t>
      </w:r>
      <w:r w:rsidRPr="00825292">
        <w:t xml:space="preserve">.  </w:t>
      </w:r>
    </w:p>
    <w:p w:rsidR="00A9316E" w:rsidRPr="00CA2551" w:rsidRDefault="00A9316E" w:rsidP="00A9316E">
      <w:pPr>
        <w:jc w:val="both"/>
        <w:rPr>
          <w:rFonts w:ascii="Calibri" w:hAnsi="Calibri" w:cs="Helvetica-Light"/>
        </w:rPr>
      </w:pPr>
      <w:r>
        <w:rPr>
          <w:rFonts w:cs="Helvetica-Light"/>
        </w:rPr>
        <w:t>Street tre</w:t>
      </w:r>
      <w:r w:rsidR="00E54FEB">
        <w:rPr>
          <w:rFonts w:cs="Helvetica-Light"/>
        </w:rPr>
        <w:t>e</w:t>
      </w:r>
      <w:r>
        <w:rPr>
          <w:rFonts w:cs="Helvetica-Light"/>
        </w:rPr>
        <w:t xml:space="preserve">s are supported, maintain the residential character of the street and make a positive contribution to the streetscape. </w:t>
      </w:r>
    </w:p>
    <w:p w:rsidR="00992EEB" w:rsidRPr="00971CC8" w:rsidRDefault="00A9316E" w:rsidP="00971CC8">
      <w:pPr>
        <w:jc w:val="both"/>
      </w:pPr>
      <w:r>
        <w:t xml:space="preserve">The area of landscape is approximately 38% of the site with the village green comprising approximately 46% of the landscape allocation.  It would be considered contrary to the aims of Part 9 to have the village green used as overflow car parking as this would not contribute </w:t>
      </w:r>
      <w:r>
        <w:lastRenderedPageBreak/>
        <w:t xml:space="preserve">to or enhance desirable streetscape character.  </w:t>
      </w:r>
      <w:r w:rsidR="00BF1FA6">
        <w:t>A condition is recommended for imposition to ensure the village green is not utilised for over flow car parking.</w:t>
      </w:r>
    </w:p>
    <w:p w:rsidR="00313FA1" w:rsidRDefault="00313FA1" w:rsidP="00664F8D">
      <w:pPr>
        <w:rPr>
          <w:rFonts w:cs="Arial"/>
          <w:color w:val="000000"/>
          <w:szCs w:val="22"/>
          <w:u w:val="single"/>
        </w:rPr>
      </w:pPr>
      <w:r>
        <w:rPr>
          <w:rFonts w:cs="Arial"/>
          <w:color w:val="000000"/>
          <w:szCs w:val="22"/>
          <w:u w:val="single"/>
        </w:rPr>
        <w:t>12.6 Visual Privacy</w:t>
      </w:r>
    </w:p>
    <w:p w:rsidR="0004670B" w:rsidRDefault="0004670B" w:rsidP="00BF1FA6">
      <w:pPr>
        <w:jc w:val="both"/>
      </w:pPr>
      <w:r>
        <w:rPr>
          <w:rFonts w:cs="Arial"/>
          <w:szCs w:val="22"/>
        </w:rPr>
        <w:t>In regard to the proposed building, v</w:t>
      </w:r>
      <w:r w:rsidRPr="00BF551C">
        <w:rPr>
          <w:rFonts w:cs="Arial"/>
          <w:szCs w:val="22"/>
        </w:rPr>
        <w:t>isual privacy to adjoining residences has been achieved by way of</w:t>
      </w:r>
      <w:r>
        <w:rPr>
          <w:rFonts w:cs="Arial"/>
          <w:szCs w:val="22"/>
        </w:rPr>
        <w:t xml:space="preserve"> adequate </w:t>
      </w:r>
      <w:r w:rsidRPr="00BF551C">
        <w:rPr>
          <w:rFonts w:cs="Arial"/>
          <w:szCs w:val="22"/>
        </w:rPr>
        <w:t>separation</w:t>
      </w:r>
      <w:r>
        <w:rPr>
          <w:rFonts w:cs="Arial"/>
          <w:szCs w:val="22"/>
        </w:rPr>
        <w:t>.</w:t>
      </w:r>
    </w:p>
    <w:p w:rsidR="00BF1FA6" w:rsidRPr="0004670B" w:rsidRDefault="0004670B" w:rsidP="0004670B">
      <w:pPr>
        <w:jc w:val="both"/>
      </w:pPr>
      <w:r>
        <w:t>In regard to the siting of the proposed car park, t</w:t>
      </w:r>
      <w:r w:rsidR="00BF1FA6">
        <w:t>he eastern planting area adjacent to residential property is 4000mm width which is supported and facilitates tree planting to provide visual privacy to the adjoining residential property</w:t>
      </w:r>
      <w:r>
        <w:t xml:space="preserve"> from the proposed car park</w:t>
      </w:r>
      <w:r w:rsidR="00BF1FA6">
        <w:t xml:space="preserve">. </w:t>
      </w:r>
    </w:p>
    <w:p w:rsidR="00313FA1" w:rsidRDefault="00313FA1" w:rsidP="00664F8D">
      <w:pPr>
        <w:rPr>
          <w:rFonts w:cs="Arial"/>
          <w:color w:val="000000"/>
          <w:szCs w:val="22"/>
          <w:u w:val="single"/>
        </w:rPr>
      </w:pPr>
      <w:r>
        <w:rPr>
          <w:rFonts w:cs="Arial"/>
          <w:color w:val="000000"/>
          <w:szCs w:val="22"/>
          <w:u w:val="single"/>
        </w:rPr>
        <w:t>12.7 Acoustic Privacy</w:t>
      </w:r>
    </w:p>
    <w:p w:rsidR="006B2269" w:rsidRDefault="006B2269" w:rsidP="006B2269">
      <w:pPr>
        <w:autoSpaceDE w:val="0"/>
        <w:autoSpaceDN w:val="0"/>
        <w:adjustRightInd w:val="0"/>
        <w:spacing w:after="0"/>
        <w:rPr>
          <w:rFonts w:cs="Arial"/>
          <w:color w:val="000000"/>
          <w:szCs w:val="22"/>
        </w:rPr>
      </w:pPr>
      <w:r w:rsidRPr="006B2269">
        <w:rPr>
          <w:rFonts w:cs="Arial"/>
          <w:color w:val="000000"/>
          <w:szCs w:val="22"/>
        </w:rPr>
        <w:t xml:space="preserve">An </w:t>
      </w:r>
      <w:r w:rsidR="00207A83">
        <w:rPr>
          <w:rFonts w:cs="Arial"/>
          <w:color w:val="000000"/>
          <w:szCs w:val="22"/>
        </w:rPr>
        <w:t>Acoustic Report</w:t>
      </w:r>
      <w:r w:rsidR="000B686D">
        <w:rPr>
          <w:rFonts w:cs="Arial"/>
          <w:color w:val="000000"/>
          <w:szCs w:val="22"/>
        </w:rPr>
        <w:t xml:space="preserve">, prepared by Spectrum Acoustics, </w:t>
      </w:r>
      <w:r w:rsidRPr="006B2269">
        <w:rPr>
          <w:rFonts w:cs="Arial"/>
          <w:color w:val="000000"/>
          <w:szCs w:val="22"/>
        </w:rPr>
        <w:t xml:space="preserve">of theoretical noise emissions has been carried out for </w:t>
      </w:r>
      <w:r w:rsidR="00207A83">
        <w:rPr>
          <w:rFonts w:cs="Arial"/>
          <w:color w:val="000000"/>
          <w:szCs w:val="22"/>
        </w:rPr>
        <w:t xml:space="preserve">the </w:t>
      </w:r>
      <w:r w:rsidRPr="006B2269">
        <w:rPr>
          <w:rFonts w:cs="Arial"/>
          <w:color w:val="000000"/>
          <w:szCs w:val="22"/>
        </w:rPr>
        <w:t xml:space="preserve">proposed </w:t>
      </w:r>
      <w:proofErr w:type="spellStart"/>
      <w:r w:rsidR="00207A83">
        <w:rPr>
          <w:rFonts w:cs="Arial"/>
          <w:color w:val="000000"/>
          <w:szCs w:val="22"/>
        </w:rPr>
        <w:t>POPW</w:t>
      </w:r>
      <w:proofErr w:type="spellEnd"/>
      <w:r w:rsidR="00207A83">
        <w:rPr>
          <w:rFonts w:cs="Arial"/>
          <w:color w:val="000000"/>
          <w:szCs w:val="22"/>
        </w:rPr>
        <w:t xml:space="preserve"> and</w:t>
      </w:r>
      <w:r w:rsidRPr="006B2269">
        <w:rPr>
          <w:rFonts w:cs="Arial"/>
          <w:color w:val="000000"/>
          <w:szCs w:val="22"/>
        </w:rPr>
        <w:t xml:space="preserve"> associated</w:t>
      </w:r>
      <w:r w:rsidR="00207A83">
        <w:rPr>
          <w:rFonts w:cs="Arial"/>
          <w:color w:val="000000"/>
          <w:szCs w:val="22"/>
        </w:rPr>
        <w:t xml:space="preserve"> uses.</w:t>
      </w:r>
    </w:p>
    <w:p w:rsidR="00207A83" w:rsidRPr="006B2269" w:rsidRDefault="00207A83" w:rsidP="006B2269">
      <w:pPr>
        <w:autoSpaceDE w:val="0"/>
        <w:autoSpaceDN w:val="0"/>
        <w:adjustRightInd w:val="0"/>
        <w:spacing w:after="0"/>
        <w:rPr>
          <w:rFonts w:cs="Arial"/>
          <w:color w:val="000000"/>
          <w:szCs w:val="22"/>
        </w:rPr>
      </w:pPr>
    </w:p>
    <w:p w:rsidR="00207A83" w:rsidRDefault="006B2269" w:rsidP="006B2269">
      <w:pPr>
        <w:autoSpaceDE w:val="0"/>
        <w:autoSpaceDN w:val="0"/>
        <w:adjustRightInd w:val="0"/>
        <w:spacing w:after="0"/>
        <w:rPr>
          <w:rFonts w:cs="Arial"/>
          <w:color w:val="000000"/>
          <w:szCs w:val="22"/>
        </w:rPr>
      </w:pPr>
      <w:r w:rsidRPr="006B2269">
        <w:rPr>
          <w:rFonts w:cs="Arial"/>
          <w:color w:val="000000"/>
          <w:szCs w:val="22"/>
        </w:rPr>
        <w:t>The noise impacts at the nearest residential boundaries have been assessed, due to the noise emissions from</w:t>
      </w:r>
      <w:r w:rsidR="000B686D">
        <w:rPr>
          <w:rFonts w:cs="Arial"/>
          <w:color w:val="000000"/>
          <w:szCs w:val="22"/>
        </w:rPr>
        <w:t xml:space="preserve"> the proposed</w:t>
      </w:r>
      <w:r w:rsidRPr="006B2269">
        <w:rPr>
          <w:rFonts w:cs="Arial"/>
          <w:color w:val="000000"/>
          <w:szCs w:val="22"/>
        </w:rPr>
        <w:t xml:space="preserve">; </w:t>
      </w:r>
    </w:p>
    <w:p w:rsidR="00207A83" w:rsidRDefault="00207A83" w:rsidP="006B2269">
      <w:pPr>
        <w:autoSpaceDE w:val="0"/>
        <w:autoSpaceDN w:val="0"/>
        <w:adjustRightInd w:val="0"/>
        <w:spacing w:after="0"/>
        <w:rPr>
          <w:rFonts w:cs="Arial"/>
          <w:color w:val="000000"/>
          <w:szCs w:val="22"/>
        </w:rPr>
      </w:pPr>
    </w:p>
    <w:p w:rsidR="00207A83" w:rsidRDefault="006B2269" w:rsidP="009948D2">
      <w:pPr>
        <w:pStyle w:val="ListParagraph"/>
        <w:numPr>
          <w:ilvl w:val="0"/>
          <w:numId w:val="15"/>
        </w:numPr>
        <w:autoSpaceDE w:val="0"/>
        <w:autoSpaceDN w:val="0"/>
        <w:adjustRightInd w:val="0"/>
        <w:spacing w:after="0"/>
        <w:rPr>
          <w:rFonts w:cs="Arial"/>
          <w:color w:val="000000"/>
          <w:szCs w:val="22"/>
        </w:rPr>
      </w:pPr>
      <w:r w:rsidRPr="00207A83">
        <w:rPr>
          <w:rFonts w:cs="Arial"/>
          <w:color w:val="000000"/>
          <w:szCs w:val="22"/>
        </w:rPr>
        <w:t>Church Auditorium</w:t>
      </w:r>
      <w:r w:rsidR="00207A83">
        <w:rPr>
          <w:rFonts w:cs="Arial"/>
          <w:color w:val="000000"/>
          <w:szCs w:val="22"/>
        </w:rPr>
        <w:t>;</w:t>
      </w:r>
    </w:p>
    <w:p w:rsidR="00207A83" w:rsidRDefault="006B2269" w:rsidP="009948D2">
      <w:pPr>
        <w:pStyle w:val="ListParagraph"/>
        <w:numPr>
          <w:ilvl w:val="0"/>
          <w:numId w:val="15"/>
        </w:numPr>
        <w:autoSpaceDE w:val="0"/>
        <w:autoSpaceDN w:val="0"/>
        <w:adjustRightInd w:val="0"/>
        <w:spacing w:after="0"/>
        <w:rPr>
          <w:rFonts w:cs="Arial"/>
          <w:color w:val="000000"/>
          <w:szCs w:val="22"/>
        </w:rPr>
      </w:pPr>
      <w:r w:rsidRPr="00207A83">
        <w:rPr>
          <w:rFonts w:cs="Arial"/>
          <w:color w:val="000000"/>
          <w:szCs w:val="22"/>
        </w:rPr>
        <w:t>Multi</w:t>
      </w:r>
      <w:r w:rsidR="00D13006">
        <w:rPr>
          <w:rFonts w:cs="Arial"/>
          <w:color w:val="000000"/>
          <w:szCs w:val="22"/>
        </w:rPr>
        <w:t>-p</w:t>
      </w:r>
      <w:r w:rsidRPr="00207A83">
        <w:rPr>
          <w:rFonts w:cs="Arial"/>
          <w:color w:val="000000"/>
          <w:szCs w:val="22"/>
        </w:rPr>
        <w:t>urpose rooms</w:t>
      </w:r>
      <w:r w:rsidR="00207A83">
        <w:rPr>
          <w:rFonts w:cs="Arial"/>
          <w:color w:val="000000"/>
          <w:szCs w:val="22"/>
        </w:rPr>
        <w:t>;</w:t>
      </w:r>
    </w:p>
    <w:p w:rsidR="00207A83" w:rsidRDefault="006B2269" w:rsidP="009948D2">
      <w:pPr>
        <w:pStyle w:val="ListParagraph"/>
        <w:numPr>
          <w:ilvl w:val="0"/>
          <w:numId w:val="15"/>
        </w:numPr>
        <w:autoSpaceDE w:val="0"/>
        <w:autoSpaceDN w:val="0"/>
        <w:adjustRightInd w:val="0"/>
        <w:spacing w:after="0"/>
        <w:rPr>
          <w:rFonts w:cs="Arial"/>
          <w:color w:val="000000"/>
          <w:szCs w:val="22"/>
        </w:rPr>
      </w:pPr>
      <w:r w:rsidRPr="00207A83">
        <w:rPr>
          <w:rFonts w:cs="Arial"/>
          <w:color w:val="000000"/>
          <w:szCs w:val="22"/>
        </w:rPr>
        <w:t xml:space="preserve">Play </w:t>
      </w:r>
      <w:r w:rsidR="00D13006">
        <w:rPr>
          <w:rFonts w:cs="Arial"/>
          <w:color w:val="000000"/>
          <w:szCs w:val="22"/>
        </w:rPr>
        <w:t>a</w:t>
      </w:r>
      <w:r w:rsidRPr="00207A83">
        <w:rPr>
          <w:rFonts w:cs="Arial"/>
          <w:color w:val="000000"/>
          <w:szCs w:val="22"/>
        </w:rPr>
        <w:t>rea</w:t>
      </w:r>
      <w:r w:rsidR="00207A83">
        <w:rPr>
          <w:rFonts w:cs="Arial"/>
          <w:color w:val="000000"/>
          <w:szCs w:val="22"/>
        </w:rPr>
        <w:t>;</w:t>
      </w:r>
    </w:p>
    <w:p w:rsidR="00207A83" w:rsidRDefault="006B2269" w:rsidP="009948D2">
      <w:pPr>
        <w:pStyle w:val="ListParagraph"/>
        <w:numPr>
          <w:ilvl w:val="0"/>
          <w:numId w:val="15"/>
        </w:numPr>
        <w:autoSpaceDE w:val="0"/>
        <w:autoSpaceDN w:val="0"/>
        <w:adjustRightInd w:val="0"/>
        <w:spacing w:after="0"/>
        <w:rPr>
          <w:rFonts w:cs="Arial"/>
          <w:color w:val="000000"/>
          <w:szCs w:val="22"/>
        </w:rPr>
      </w:pPr>
      <w:r w:rsidRPr="00207A83">
        <w:rPr>
          <w:rFonts w:cs="Arial"/>
          <w:color w:val="000000"/>
          <w:szCs w:val="22"/>
        </w:rPr>
        <w:t xml:space="preserve">Car Park and </w:t>
      </w:r>
      <w:r w:rsidR="00D13006">
        <w:rPr>
          <w:rFonts w:cs="Arial"/>
          <w:color w:val="000000"/>
          <w:szCs w:val="22"/>
        </w:rPr>
        <w:t>d</w:t>
      </w:r>
      <w:r w:rsidRPr="00207A83">
        <w:rPr>
          <w:rFonts w:cs="Arial"/>
          <w:color w:val="000000"/>
          <w:szCs w:val="22"/>
        </w:rPr>
        <w:t>riveway</w:t>
      </w:r>
      <w:r w:rsidR="00207A83">
        <w:rPr>
          <w:rFonts w:cs="Arial"/>
          <w:color w:val="000000"/>
          <w:szCs w:val="22"/>
        </w:rPr>
        <w:t>;</w:t>
      </w:r>
      <w:r w:rsidRPr="00207A83">
        <w:rPr>
          <w:rFonts w:cs="Arial"/>
          <w:color w:val="000000"/>
          <w:szCs w:val="22"/>
        </w:rPr>
        <w:t xml:space="preserve"> and </w:t>
      </w:r>
    </w:p>
    <w:p w:rsidR="006B2269" w:rsidRPr="00207A83" w:rsidRDefault="006B2269" w:rsidP="009948D2">
      <w:pPr>
        <w:pStyle w:val="ListParagraph"/>
        <w:numPr>
          <w:ilvl w:val="0"/>
          <w:numId w:val="15"/>
        </w:numPr>
        <w:autoSpaceDE w:val="0"/>
        <w:autoSpaceDN w:val="0"/>
        <w:adjustRightInd w:val="0"/>
        <w:spacing w:after="0"/>
        <w:rPr>
          <w:rFonts w:cs="Arial"/>
          <w:color w:val="000000"/>
          <w:szCs w:val="22"/>
        </w:rPr>
      </w:pPr>
      <w:r w:rsidRPr="00207A83">
        <w:rPr>
          <w:rFonts w:cs="Arial"/>
          <w:color w:val="000000"/>
          <w:szCs w:val="22"/>
        </w:rPr>
        <w:t>Mechanical Plant</w:t>
      </w:r>
      <w:r w:rsidR="000B686D">
        <w:rPr>
          <w:rFonts w:cs="Arial"/>
          <w:color w:val="000000"/>
          <w:szCs w:val="22"/>
        </w:rPr>
        <w:t>.</w:t>
      </w:r>
      <w:r w:rsidRPr="00207A83">
        <w:rPr>
          <w:rFonts w:cs="Arial"/>
          <w:color w:val="000000"/>
          <w:szCs w:val="22"/>
        </w:rPr>
        <w:t xml:space="preserve"> </w:t>
      </w:r>
    </w:p>
    <w:p w:rsidR="00207A83" w:rsidRDefault="00207A83" w:rsidP="00207A83">
      <w:pPr>
        <w:autoSpaceDE w:val="0"/>
        <w:autoSpaceDN w:val="0"/>
        <w:adjustRightInd w:val="0"/>
        <w:spacing w:after="0"/>
        <w:rPr>
          <w:rFonts w:cs="Arial"/>
          <w:color w:val="000000"/>
          <w:szCs w:val="22"/>
        </w:rPr>
      </w:pPr>
    </w:p>
    <w:p w:rsidR="00D13006" w:rsidRDefault="00207A83" w:rsidP="000B686D">
      <w:pPr>
        <w:autoSpaceDE w:val="0"/>
        <w:autoSpaceDN w:val="0"/>
        <w:adjustRightInd w:val="0"/>
        <w:spacing w:after="0"/>
        <w:rPr>
          <w:color w:val="000000" w:themeColor="text1"/>
        </w:rPr>
      </w:pPr>
      <w:r>
        <w:rPr>
          <w:rFonts w:cs="Arial"/>
          <w:color w:val="000000"/>
          <w:szCs w:val="22"/>
        </w:rPr>
        <w:t xml:space="preserve">Council’s Environmental Health Officer has reviewed the </w:t>
      </w:r>
      <w:r w:rsidR="000B686D">
        <w:rPr>
          <w:rFonts w:cs="Arial"/>
          <w:color w:val="000000"/>
          <w:szCs w:val="22"/>
        </w:rPr>
        <w:t>A</w:t>
      </w:r>
      <w:r>
        <w:rPr>
          <w:rFonts w:cs="Arial"/>
          <w:color w:val="000000"/>
          <w:szCs w:val="22"/>
        </w:rPr>
        <w:t xml:space="preserve">coustic </w:t>
      </w:r>
      <w:r w:rsidR="000B686D">
        <w:rPr>
          <w:rFonts w:cs="Arial"/>
          <w:color w:val="000000"/>
          <w:szCs w:val="22"/>
        </w:rPr>
        <w:t>R</w:t>
      </w:r>
      <w:r>
        <w:rPr>
          <w:rFonts w:cs="Arial"/>
          <w:color w:val="000000"/>
          <w:szCs w:val="22"/>
        </w:rPr>
        <w:t>eport as acceptable subject to the imposition of appropriate conditions of consent</w:t>
      </w:r>
      <w:r w:rsidR="000B686D">
        <w:rPr>
          <w:rFonts w:cs="Arial"/>
          <w:color w:val="000000"/>
          <w:szCs w:val="22"/>
        </w:rPr>
        <w:t xml:space="preserve"> including the recommendations contained within the report being </w:t>
      </w:r>
      <w:r w:rsidR="00D13006" w:rsidRPr="00D13006">
        <w:rPr>
          <w:color w:val="000000" w:themeColor="text1"/>
        </w:rPr>
        <w:t>incorporated into the design and construction of the development.</w:t>
      </w:r>
    </w:p>
    <w:p w:rsidR="000B686D" w:rsidRPr="000B686D" w:rsidRDefault="000B686D" w:rsidP="000B686D">
      <w:pPr>
        <w:autoSpaceDE w:val="0"/>
        <w:autoSpaceDN w:val="0"/>
        <w:adjustRightInd w:val="0"/>
        <w:spacing w:after="0"/>
        <w:rPr>
          <w:rFonts w:cs="Arial"/>
          <w:color w:val="000000"/>
          <w:szCs w:val="22"/>
        </w:rPr>
      </w:pPr>
    </w:p>
    <w:p w:rsidR="00D13006" w:rsidRPr="00D13006" w:rsidRDefault="00D13006" w:rsidP="00D13006">
      <w:pPr>
        <w:jc w:val="both"/>
        <w:rPr>
          <w:color w:val="000000" w:themeColor="text1"/>
        </w:rPr>
      </w:pPr>
      <w:r w:rsidRPr="00D13006">
        <w:rPr>
          <w:color w:val="000000" w:themeColor="text1"/>
        </w:rPr>
        <w:t>The consultant will need to be engaged to assist with the preparation of the final building plans and specifications to ensure the proper attenuation measures such as barriers, acoustic suppression material, window laminated glass requirements and the correct sound power levels of specified mechanical plant are installed within the development including provisions preventing drainage grates rattling. This is to confirm compliance with any acoustic conditions and that no other noise nuisance is created to the neighbourhood.</w:t>
      </w:r>
    </w:p>
    <w:p w:rsidR="00207A83" w:rsidRDefault="00313FA1" w:rsidP="00207A83">
      <w:pPr>
        <w:rPr>
          <w:rFonts w:cs="Arial"/>
          <w:color w:val="000000"/>
          <w:szCs w:val="22"/>
          <w:u w:val="single"/>
        </w:rPr>
      </w:pPr>
      <w:r>
        <w:rPr>
          <w:rFonts w:cs="Arial"/>
          <w:color w:val="000000"/>
          <w:szCs w:val="22"/>
          <w:u w:val="single"/>
        </w:rPr>
        <w:t>12.8 Traffic, Parking and Access</w:t>
      </w:r>
    </w:p>
    <w:p w:rsidR="006E3AE6" w:rsidRPr="006E3AE6" w:rsidRDefault="006E3AE6" w:rsidP="00207A83">
      <w:pPr>
        <w:rPr>
          <w:rFonts w:cs="Arial"/>
          <w:color w:val="000000"/>
          <w:szCs w:val="22"/>
        </w:rPr>
      </w:pPr>
      <w:r>
        <w:rPr>
          <w:rFonts w:cs="Arial"/>
          <w:color w:val="000000"/>
          <w:szCs w:val="22"/>
        </w:rPr>
        <w:t>General comments as follows:</w:t>
      </w:r>
    </w:p>
    <w:p w:rsidR="00E54FEB" w:rsidRPr="00D927F4" w:rsidRDefault="00E54FEB" w:rsidP="00207A83">
      <w:pPr>
        <w:rPr>
          <w:rFonts w:cs="Arial"/>
          <w:color w:val="000000"/>
          <w:szCs w:val="22"/>
          <w:u w:val="single"/>
        </w:rPr>
      </w:pPr>
      <w:r w:rsidRPr="00D927F4">
        <w:rPr>
          <w:rFonts w:cs="Arial"/>
          <w:color w:val="000000"/>
          <w:szCs w:val="22"/>
          <w:u w:val="single"/>
        </w:rPr>
        <w:t>Traffic Generating Development</w:t>
      </w:r>
    </w:p>
    <w:p w:rsidR="006D6876" w:rsidRDefault="003F26AF" w:rsidP="00207A83">
      <w:pPr>
        <w:rPr>
          <w:rFonts w:cs="Arial"/>
          <w:color w:val="000000"/>
          <w:szCs w:val="22"/>
        </w:rPr>
      </w:pPr>
      <w:r>
        <w:rPr>
          <w:rFonts w:cs="Arial"/>
          <w:color w:val="000000"/>
          <w:szCs w:val="22"/>
        </w:rPr>
        <w:t>T</w:t>
      </w:r>
      <w:r w:rsidR="00E54FEB">
        <w:rPr>
          <w:rFonts w:cs="Arial"/>
          <w:color w:val="000000"/>
          <w:szCs w:val="22"/>
        </w:rPr>
        <w:t>he development does not constitute traffic</w:t>
      </w:r>
      <w:r w:rsidR="006D6876">
        <w:rPr>
          <w:rFonts w:cs="Arial"/>
          <w:color w:val="000000"/>
          <w:szCs w:val="22"/>
        </w:rPr>
        <w:t xml:space="preserve"> </w:t>
      </w:r>
      <w:r w:rsidR="00E54FEB">
        <w:rPr>
          <w:rFonts w:cs="Arial"/>
          <w:color w:val="000000"/>
          <w:szCs w:val="22"/>
        </w:rPr>
        <w:t>generating development under SEPP (Infrastructure) 2007.</w:t>
      </w:r>
    </w:p>
    <w:p w:rsidR="006D6876" w:rsidRDefault="006D6876" w:rsidP="006D6876">
      <w:pPr>
        <w:autoSpaceDE w:val="0"/>
        <w:autoSpaceDN w:val="0"/>
        <w:adjustRightInd w:val="0"/>
        <w:spacing w:after="0"/>
        <w:rPr>
          <w:rFonts w:cs="Arial"/>
          <w:szCs w:val="22"/>
        </w:rPr>
      </w:pPr>
      <w:r>
        <w:rPr>
          <w:rFonts w:cs="Arial"/>
          <w:szCs w:val="22"/>
        </w:rPr>
        <w:t>T</w:t>
      </w:r>
      <w:r w:rsidRPr="00700753">
        <w:rPr>
          <w:rFonts w:cs="Arial"/>
          <w:szCs w:val="22"/>
        </w:rPr>
        <w:t>he additional traffic generated by the development in the peak</w:t>
      </w:r>
      <w:r>
        <w:rPr>
          <w:rFonts w:cs="Arial"/>
          <w:szCs w:val="22"/>
        </w:rPr>
        <w:t xml:space="preserve"> </w:t>
      </w:r>
      <w:r w:rsidRPr="00700753">
        <w:rPr>
          <w:rFonts w:cs="Arial"/>
          <w:szCs w:val="22"/>
        </w:rPr>
        <w:t xml:space="preserve">traffic periods will be a maximum of 112 </w:t>
      </w:r>
      <w:proofErr w:type="spellStart"/>
      <w:r w:rsidRPr="00700753">
        <w:rPr>
          <w:rFonts w:cs="Arial"/>
          <w:szCs w:val="22"/>
        </w:rPr>
        <w:t>vtph</w:t>
      </w:r>
      <w:proofErr w:type="spellEnd"/>
      <w:r w:rsidRPr="00700753">
        <w:rPr>
          <w:rFonts w:cs="Arial"/>
          <w:szCs w:val="22"/>
        </w:rPr>
        <w:t>. The local and state road network has</w:t>
      </w:r>
      <w:r>
        <w:rPr>
          <w:rFonts w:cs="Arial"/>
          <w:szCs w:val="22"/>
        </w:rPr>
        <w:t xml:space="preserve"> </w:t>
      </w:r>
      <w:r w:rsidRPr="00700753">
        <w:rPr>
          <w:rFonts w:cs="Arial"/>
          <w:szCs w:val="22"/>
        </w:rPr>
        <w:t>sufficient spare mid-block capacity to cater for the additional development traffic</w:t>
      </w:r>
      <w:r>
        <w:rPr>
          <w:rFonts w:cs="Arial"/>
          <w:szCs w:val="22"/>
        </w:rPr>
        <w:t xml:space="preserve"> </w:t>
      </w:r>
      <w:r w:rsidRPr="00700753">
        <w:rPr>
          <w:rFonts w:cs="Arial"/>
          <w:szCs w:val="22"/>
        </w:rPr>
        <w:t>generated by the proposal and other developments in the area without the need for</w:t>
      </w:r>
      <w:r>
        <w:rPr>
          <w:rFonts w:cs="Arial"/>
          <w:szCs w:val="22"/>
        </w:rPr>
        <w:t xml:space="preserve"> </w:t>
      </w:r>
      <w:r w:rsidRPr="00700753">
        <w:rPr>
          <w:rFonts w:cs="Arial"/>
          <w:szCs w:val="22"/>
        </w:rPr>
        <w:t>any road upgrading works.</w:t>
      </w:r>
    </w:p>
    <w:p w:rsidR="006E3330" w:rsidRDefault="006E3330" w:rsidP="006D6876">
      <w:pPr>
        <w:autoSpaceDE w:val="0"/>
        <w:autoSpaceDN w:val="0"/>
        <w:adjustRightInd w:val="0"/>
        <w:spacing w:after="0"/>
        <w:rPr>
          <w:rFonts w:cs="Arial"/>
          <w:szCs w:val="22"/>
        </w:rPr>
      </w:pPr>
    </w:p>
    <w:p w:rsidR="006E3330" w:rsidRPr="006E3330" w:rsidRDefault="006E3330" w:rsidP="006E3330">
      <w:pPr>
        <w:rPr>
          <w:rFonts w:cs="Arial"/>
          <w:color w:val="000000" w:themeColor="text1"/>
          <w:szCs w:val="22"/>
        </w:rPr>
      </w:pPr>
      <w:r>
        <w:rPr>
          <w:rFonts w:cs="Arial"/>
          <w:color w:val="000000" w:themeColor="text1"/>
          <w:szCs w:val="22"/>
        </w:rPr>
        <w:t xml:space="preserve">The submitted Traffic </w:t>
      </w:r>
      <w:r w:rsidR="008853EC">
        <w:rPr>
          <w:rFonts w:cs="Arial"/>
          <w:color w:val="000000" w:themeColor="text1"/>
          <w:szCs w:val="22"/>
        </w:rPr>
        <w:t xml:space="preserve">Impact Assessment </w:t>
      </w:r>
      <w:r w:rsidR="000610B3">
        <w:rPr>
          <w:rFonts w:cs="Arial"/>
          <w:color w:val="000000" w:themeColor="text1"/>
          <w:szCs w:val="22"/>
        </w:rPr>
        <w:t xml:space="preserve">(TIA) </w:t>
      </w:r>
      <w:r w:rsidR="008853EC">
        <w:rPr>
          <w:rFonts w:cs="Arial"/>
          <w:color w:val="000000" w:themeColor="text1"/>
          <w:szCs w:val="22"/>
        </w:rPr>
        <w:t>has</w:t>
      </w:r>
      <w:r w:rsidRPr="006E3330">
        <w:rPr>
          <w:rFonts w:cs="Arial"/>
          <w:color w:val="000000" w:themeColor="text1"/>
          <w:szCs w:val="22"/>
        </w:rPr>
        <w:t xml:space="preserve"> assessed the traffic impact of</w:t>
      </w:r>
      <w:r w:rsidR="000610B3">
        <w:rPr>
          <w:rFonts w:cs="Arial"/>
          <w:color w:val="000000" w:themeColor="text1"/>
          <w:szCs w:val="22"/>
        </w:rPr>
        <w:t xml:space="preserve"> existing development,</w:t>
      </w:r>
      <w:r w:rsidRPr="006E3330">
        <w:rPr>
          <w:rFonts w:cs="Arial"/>
          <w:color w:val="000000" w:themeColor="text1"/>
          <w:szCs w:val="22"/>
        </w:rPr>
        <w:t xml:space="preserve"> the </w:t>
      </w:r>
      <w:r w:rsidR="008853EC">
        <w:rPr>
          <w:rFonts w:cs="Arial"/>
          <w:color w:val="000000" w:themeColor="text1"/>
          <w:szCs w:val="22"/>
        </w:rPr>
        <w:t xml:space="preserve">approved </w:t>
      </w:r>
      <w:r w:rsidRPr="006E3330">
        <w:rPr>
          <w:rFonts w:cs="Arial"/>
          <w:color w:val="000000" w:themeColor="text1"/>
          <w:szCs w:val="22"/>
        </w:rPr>
        <w:t xml:space="preserve">seniors housing development and the </w:t>
      </w:r>
      <w:r w:rsidR="008853EC">
        <w:rPr>
          <w:rFonts w:cs="Arial"/>
          <w:color w:val="000000" w:themeColor="text1"/>
          <w:szCs w:val="22"/>
        </w:rPr>
        <w:t xml:space="preserve">proposed </w:t>
      </w:r>
      <w:r w:rsidRPr="006E3330">
        <w:rPr>
          <w:rFonts w:cs="Arial"/>
          <w:color w:val="000000" w:themeColor="text1"/>
          <w:szCs w:val="22"/>
        </w:rPr>
        <w:t xml:space="preserve">place of </w:t>
      </w:r>
      <w:r w:rsidR="008853EC">
        <w:rPr>
          <w:rFonts w:cs="Arial"/>
          <w:color w:val="000000" w:themeColor="text1"/>
          <w:szCs w:val="22"/>
        </w:rPr>
        <w:t xml:space="preserve">public </w:t>
      </w:r>
      <w:r w:rsidRPr="006E3330">
        <w:rPr>
          <w:rFonts w:cs="Arial"/>
          <w:color w:val="000000" w:themeColor="text1"/>
          <w:szCs w:val="22"/>
        </w:rPr>
        <w:t>worship. It assumes:</w:t>
      </w:r>
    </w:p>
    <w:p w:rsidR="006E3330" w:rsidRPr="006E3330" w:rsidRDefault="006E3330" w:rsidP="006E3330">
      <w:pPr>
        <w:pStyle w:val="ListParagraph"/>
        <w:numPr>
          <w:ilvl w:val="0"/>
          <w:numId w:val="20"/>
        </w:numPr>
        <w:spacing w:after="0"/>
        <w:contextualSpacing w:val="0"/>
        <w:rPr>
          <w:rFonts w:cs="Arial"/>
          <w:color w:val="000000" w:themeColor="text1"/>
          <w:szCs w:val="22"/>
        </w:rPr>
      </w:pPr>
      <w:r w:rsidRPr="006E3330">
        <w:rPr>
          <w:rFonts w:cs="Arial"/>
          <w:color w:val="000000" w:themeColor="text1"/>
          <w:szCs w:val="22"/>
        </w:rPr>
        <w:t>30 vehicles trips per hour (</w:t>
      </w:r>
      <w:proofErr w:type="spellStart"/>
      <w:r w:rsidRPr="006E3330">
        <w:rPr>
          <w:rFonts w:cs="Arial"/>
          <w:color w:val="000000" w:themeColor="text1"/>
          <w:szCs w:val="22"/>
        </w:rPr>
        <w:t>vtph</w:t>
      </w:r>
      <w:proofErr w:type="spellEnd"/>
      <w:r w:rsidRPr="006E3330">
        <w:rPr>
          <w:rFonts w:cs="Arial"/>
          <w:color w:val="000000" w:themeColor="text1"/>
          <w:szCs w:val="22"/>
        </w:rPr>
        <w:t>) for existing traffic</w:t>
      </w:r>
      <w:r w:rsidR="00594C15">
        <w:rPr>
          <w:rFonts w:cs="Arial"/>
          <w:color w:val="000000" w:themeColor="text1"/>
          <w:szCs w:val="22"/>
        </w:rPr>
        <w:t xml:space="preserve"> (</w:t>
      </w:r>
      <w:r w:rsidR="00594C15">
        <w:rPr>
          <w:color w:val="000000" w:themeColor="text1"/>
        </w:rPr>
        <w:t>t</w:t>
      </w:r>
      <w:r w:rsidR="00594C15" w:rsidRPr="00594C15">
        <w:rPr>
          <w:color w:val="000000" w:themeColor="text1"/>
        </w:rPr>
        <w:t>his is consistent with RMS traffic generati</w:t>
      </w:r>
      <w:r w:rsidR="00594C15">
        <w:rPr>
          <w:color w:val="000000" w:themeColor="text1"/>
        </w:rPr>
        <w:t>ng</w:t>
      </w:r>
      <w:r w:rsidR="00594C15" w:rsidRPr="00594C15">
        <w:rPr>
          <w:color w:val="000000" w:themeColor="text1"/>
        </w:rPr>
        <w:t xml:space="preserve"> guidelines</w:t>
      </w:r>
      <w:r w:rsidR="00594C15">
        <w:rPr>
          <w:color w:val="000000" w:themeColor="text1"/>
        </w:rPr>
        <w:t>)</w:t>
      </w:r>
      <w:r w:rsidR="008853EC">
        <w:rPr>
          <w:rFonts w:cs="Arial"/>
          <w:color w:val="000000" w:themeColor="text1"/>
          <w:szCs w:val="22"/>
        </w:rPr>
        <w:t>;</w:t>
      </w:r>
    </w:p>
    <w:p w:rsidR="006E3330" w:rsidRPr="006E3330" w:rsidRDefault="006E3330" w:rsidP="006E3330">
      <w:pPr>
        <w:pStyle w:val="ListParagraph"/>
        <w:numPr>
          <w:ilvl w:val="0"/>
          <w:numId w:val="20"/>
        </w:numPr>
        <w:spacing w:after="0"/>
        <w:contextualSpacing w:val="0"/>
        <w:rPr>
          <w:rFonts w:cs="Arial"/>
          <w:color w:val="000000" w:themeColor="text1"/>
          <w:szCs w:val="22"/>
        </w:rPr>
      </w:pPr>
      <w:r w:rsidRPr="006E3330">
        <w:rPr>
          <w:rFonts w:cs="Arial"/>
          <w:color w:val="000000" w:themeColor="text1"/>
          <w:szCs w:val="22"/>
        </w:rPr>
        <w:lastRenderedPageBreak/>
        <w:t xml:space="preserve">40 </w:t>
      </w:r>
      <w:proofErr w:type="spellStart"/>
      <w:r w:rsidRPr="006E3330">
        <w:rPr>
          <w:rFonts w:cs="Arial"/>
          <w:color w:val="000000" w:themeColor="text1"/>
          <w:szCs w:val="22"/>
        </w:rPr>
        <w:t>vtph</w:t>
      </w:r>
      <w:proofErr w:type="spellEnd"/>
      <w:r w:rsidRPr="006E3330">
        <w:rPr>
          <w:rFonts w:cs="Arial"/>
          <w:color w:val="000000" w:themeColor="text1"/>
          <w:szCs w:val="22"/>
        </w:rPr>
        <w:t xml:space="preserve"> for the seniors housing development</w:t>
      </w:r>
      <w:r w:rsidR="008853EC">
        <w:rPr>
          <w:rFonts w:cs="Arial"/>
          <w:color w:val="000000" w:themeColor="text1"/>
          <w:szCs w:val="22"/>
        </w:rPr>
        <w:t>;</w:t>
      </w:r>
    </w:p>
    <w:p w:rsidR="000610B3" w:rsidRDefault="006E3330" w:rsidP="008853EC">
      <w:pPr>
        <w:pStyle w:val="ListParagraph"/>
        <w:numPr>
          <w:ilvl w:val="0"/>
          <w:numId w:val="20"/>
        </w:numPr>
        <w:spacing w:after="0"/>
        <w:contextualSpacing w:val="0"/>
        <w:rPr>
          <w:rFonts w:cs="Arial"/>
          <w:color w:val="000000" w:themeColor="text1"/>
          <w:szCs w:val="22"/>
        </w:rPr>
      </w:pPr>
      <w:r w:rsidRPr="006E3330">
        <w:rPr>
          <w:rFonts w:cs="Arial"/>
          <w:color w:val="000000" w:themeColor="text1"/>
          <w:szCs w:val="22"/>
        </w:rPr>
        <w:t xml:space="preserve">112 </w:t>
      </w:r>
      <w:proofErr w:type="spellStart"/>
      <w:r w:rsidRPr="006E3330">
        <w:rPr>
          <w:rFonts w:cs="Arial"/>
          <w:color w:val="000000" w:themeColor="text1"/>
          <w:szCs w:val="22"/>
        </w:rPr>
        <w:t>vtph</w:t>
      </w:r>
      <w:proofErr w:type="spellEnd"/>
      <w:r w:rsidRPr="006E3330">
        <w:rPr>
          <w:rFonts w:cs="Arial"/>
          <w:color w:val="000000" w:themeColor="text1"/>
          <w:szCs w:val="22"/>
        </w:rPr>
        <w:t xml:space="preserve"> for the place of worship</w:t>
      </w:r>
      <w:r w:rsidR="008853EC">
        <w:rPr>
          <w:rFonts w:cs="Arial"/>
          <w:color w:val="000000" w:themeColor="text1"/>
          <w:szCs w:val="22"/>
        </w:rPr>
        <w:t>.</w:t>
      </w:r>
    </w:p>
    <w:p w:rsidR="000610B3" w:rsidRDefault="000610B3" w:rsidP="000610B3">
      <w:pPr>
        <w:spacing w:after="0"/>
        <w:rPr>
          <w:rFonts w:cs="Arial"/>
          <w:color w:val="000000" w:themeColor="text1"/>
          <w:szCs w:val="22"/>
        </w:rPr>
      </w:pPr>
    </w:p>
    <w:p w:rsidR="000610B3" w:rsidRDefault="006E3330" w:rsidP="000610B3">
      <w:pPr>
        <w:spacing w:after="0"/>
        <w:rPr>
          <w:rFonts w:cs="Arial"/>
          <w:color w:val="000000" w:themeColor="text1"/>
          <w:szCs w:val="22"/>
        </w:rPr>
      </w:pPr>
      <w:r w:rsidRPr="000610B3">
        <w:rPr>
          <w:rFonts w:cs="Arial"/>
          <w:color w:val="000000" w:themeColor="text1"/>
          <w:szCs w:val="22"/>
        </w:rPr>
        <w:t xml:space="preserve">That gives a total 182 </w:t>
      </w:r>
      <w:proofErr w:type="spellStart"/>
      <w:r w:rsidRPr="000610B3">
        <w:rPr>
          <w:rFonts w:cs="Arial"/>
          <w:color w:val="000000" w:themeColor="text1"/>
          <w:szCs w:val="22"/>
        </w:rPr>
        <w:t>vtph</w:t>
      </w:r>
      <w:proofErr w:type="spellEnd"/>
      <w:r w:rsidRPr="000610B3">
        <w:rPr>
          <w:rFonts w:cs="Arial"/>
          <w:color w:val="000000" w:themeColor="text1"/>
          <w:szCs w:val="22"/>
        </w:rPr>
        <w:t xml:space="preserve">, if the peak hours of all these uses were at the same time, which they usually are not due to place of worship events occurring on weekends. </w:t>
      </w:r>
    </w:p>
    <w:p w:rsidR="000610B3" w:rsidRDefault="000610B3" w:rsidP="000610B3">
      <w:pPr>
        <w:spacing w:after="0"/>
        <w:rPr>
          <w:rFonts w:cs="Arial"/>
          <w:color w:val="000000" w:themeColor="text1"/>
          <w:szCs w:val="22"/>
        </w:rPr>
      </w:pPr>
    </w:p>
    <w:p w:rsidR="006E3330" w:rsidRDefault="008853EC" w:rsidP="000610B3">
      <w:pPr>
        <w:spacing w:after="0"/>
        <w:rPr>
          <w:rFonts w:cs="Arial"/>
          <w:color w:val="000000" w:themeColor="text1"/>
          <w:szCs w:val="22"/>
        </w:rPr>
      </w:pPr>
      <w:r>
        <w:rPr>
          <w:rFonts w:cs="Arial"/>
          <w:color w:val="000000" w:themeColor="text1"/>
          <w:szCs w:val="22"/>
        </w:rPr>
        <w:t>The TIA concludes:</w:t>
      </w:r>
    </w:p>
    <w:p w:rsidR="000610B3" w:rsidRPr="006E3330" w:rsidRDefault="000610B3" w:rsidP="000610B3">
      <w:pPr>
        <w:spacing w:after="0"/>
        <w:rPr>
          <w:rFonts w:cs="Arial"/>
          <w:color w:val="000000" w:themeColor="text1"/>
          <w:szCs w:val="22"/>
        </w:rPr>
      </w:pPr>
    </w:p>
    <w:p w:rsidR="006E3330" w:rsidRPr="008853EC" w:rsidRDefault="006E3330" w:rsidP="008853EC">
      <w:pPr>
        <w:autoSpaceDE w:val="0"/>
        <w:autoSpaceDN w:val="0"/>
        <w:ind w:left="720"/>
        <w:rPr>
          <w:rFonts w:cs="Arial"/>
          <w:i/>
          <w:iCs/>
          <w:color w:val="000000" w:themeColor="text1"/>
          <w:szCs w:val="22"/>
        </w:rPr>
      </w:pPr>
      <w:r w:rsidRPr="006E3330">
        <w:rPr>
          <w:rFonts w:cs="Arial"/>
          <w:i/>
          <w:iCs/>
          <w:color w:val="000000" w:themeColor="text1"/>
          <w:szCs w:val="22"/>
        </w:rPr>
        <w:t>“The addition of these traffic volumes onto the existing road network will not result in the</w:t>
      </w:r>
      <w:r w:rsidR="008853EC">
        <w:rPr>
          <w:rFonts w:cs="Arial"/>
          <w:i/>
          <w:iCs/>
          <w:color w:val="000000" w:themeColor="text1"/>
          <w:szCs w:val="22"/>
        </w:rPr>
        <w:t xml:space="preserve"> </w:t>
      </w:r>
      <w:r w:rsidRPr="006E3330">
        <w:rPr>
          <w:rFonts w:cs="Arial"/>
          <w:i/>
          <w:iCs/>
          <w:color w:val="000000" w:themeColor="text1"/>
          <w:szCs w:val="22"/>
        </w:rPr>
        <w:t xml:space="preserve">road capacity thresholds determined in </w:t>
      </w:r>
      <w:r w:rsidRPr="006E3330">
        <w:rPr>
          <w:rFonts w:cs="Arial"/>
          <w:b/>
          <w:bCs/>
          <w:i/>
          <w:iCs/>
          <w:color w:val="000000" w:themeColor="text1"/>
          <w:szCs w:val="22"/>
        </w:rPr>
        <w:t xml:space="preserve">Section 6 </w:t>
      </w:r>
      <w:r w:rsidRPr="006E3330">
        <w:rPr>
          <w:rFonts w:cs="Arial"/>
          <w:i/>
          <w:iCs/>
          <w:color w:val="000000" w:themeColor="text1"/>
          <w:szCs w:val="22"/>
        </w:rPr>
        <w:t>to be reached and will not result in a change of</w:t>
      </w:r>
      <w:r w:rsidR="00594C15">
        <w:rPr>
          <w:rFonts w:cs="Arial"/>
          <w:i/>
          <w:iCs/>
          <w:color w:val="000000" w:themeColor="text1"/>
          <w:szCs w:val="22"/>
        </w:rPr>
        <w:t xml:space="preserve"> </w:t>
      </w:r>
      <w:proofErr w:type="spellStart"/>
      <w:r w:rsidRPr="006E3330">
        <w:rPr>
          <w:rFonts w:cs="Arial"/>
          <w:i/>
          <w:iCs/>
          <w:color w:val="000000" w:themeColor="text1"/>
          <w:szCs w:val="22"/>
        </w:rPr>
        <w:t>LoS</w:t>
      </w:r>
      <w:proofErr w:type="spellEnd"/>
      <w:r w:rsidRPr="006E3330">
        <w:rPr>
          <w:rFonts w:cs="Arial"/>
          <w:i/>
          <w:iCs/>
          <w:color w:val="000000" w:themeColor="text1"/>
          <w:szCs w:val="22"/>
        </w:rPr>
        <w:t xml:space="preserve"> being experienced by motorists. Further even with background traffic growth the additional</w:t>
      </w:r>
      <w:r w:rsidR="008853EC">
        <w:rPr>
          <w:rFonts w:cs="Arial"/>
          <w:i/>
          <w:iCs/>
          <w:color w:val="000000" w:themeColor="text1"/>
          <w:szCs w:val="22"/>
        </w:rPr>
        <w:t xml:space="preserve"> </w:t>
      </w:r>
      <w:r w:rsidRPr="006E3330">
        <w:rPr>
          <w:rFonts w:cs="Arial"/>
          <w:i/>
          <w:iCs/>
          <w:color w:val="000000" w:themeColor="text1"/>
          <w:szCs w:val="22"/>
        </w:rPr>
        <w:t>traffic generated by the development will not result in the road capacity thresholds being reached</w:t>
      </w:r>
      <w:r w:rsidR="008853EC">
        <w:rPr>
          <w:rFonts w:cs="Arial"/>
          <w:i/>
          <w:iCs/>
          <w:color w:val="000000" w:themeColor="text1"/>
          <w:szCs w:val="22"/>
        </w:rPr>
        <w:t xml:space="preserve"> </w:t>
      </w:r>
      <w:r w:rsidRPr="006E3330">
        <w:rPr>
          <w:rFonts w:cs="Arial"/>
          <w:i/>
          <w:iCs/>
          <w:color w:val="000000" w:themeColor="text1"/>
          <w:szCs w:val="22"/>
        </w:rPr>
        <w:t>by 2028 even with the addition of the commercial precinct traffic and future residential development</w:t>
      </w:r>
      <w:r w:rsidR="008853EC">
        <w:rPr>
          <w:rFonts w:cs="Arial"/>
          <w:i/>
          <w:iCs/>
          <w:color w:val="000000" w:themeColor="text1"/>
          <w:szCs w:val="22"/>
        </w:rPr>
        <w:t xml:space="preserve"> </w:t>
      </w:r>
      <w:r w:rsidRPr="006E3330">
        <w:rPr>
          <w:rFonts w:cs="Arial"/>
          <w:i/>
          <w:iCs/>
          <w:color w:val="000000" w:themeColor="text1"/>
          <w:szCs w:val="22"/>
        </w:rPr>
        <w:t xml:space="preserve">in the area. In particular it is noted traffic volumes in </w:t>
      </w:r>
      <w:proofErr w:type="spellStart"/>
      <w:r w:rsidRPr="006E3330">
        <w:rPr>
          <w:rFonts w:cs="Arial"/>
          <w:i/>
          <w:iCs/>
          <w:color w:val="000000" w:themeColor="text1"/>
          <w:szCs w:val="22"/>
        </w:rPr>
        <w:t>Craighill</w:t>
      </w:r>
      <w:proofErr w:type="spellEnd"/>
      <w:r w:rsidRPr="006E3330">
        <w:rPr>
          <w:rFonts w:cs="Arial"/>
          <w:i/>
          <w:iCs/>
          <w:color w:val="000000" w:themeColor="text1"/>
          <w:szCs w:val="22"/>
        </w:rPr>
        <w:t xml:space="preserve"> Crescent will remain below 200 </w:t>
      </w:r>
      <w:proofErr w:type="spellStart"/>
      <w:r w:rsidRPr="006E3330">
        <w:rPr>
          <w:rFonts w:cs="Arial"/>
          <w:i/>
          <w:iCs/>
          <w:color w:val="000000" w:themeColor="text1"/>
          <w:szCs w:val="22"/>
        </w:rPr>
        <w:t>vtph</w:t>
      </w:r>
      <w:proofErr w:type="spellEnd"/>
      <w:r w:rsidR="008853EC">
        <w:rPr>
          <w:rFonts w:cs="Arial"/>
          <w:i/>
          <w:iCs/>
          <w:color w:val="000000" w:themeColor="text1"/>
          <w:szCs w:val="22"/>
        </w:rPr>
        <w:t xml:space="preserve"> </w:t>
      </w:r>
      <w:r w:rsidRPr="006E3330">
        <w:rPr>
          <w:rFonts w:cs="Arial"/>
          <w:i/>
          <w:iCs/>
          <w:color w:val="000000" w:themeColor="text1"/>
          <w:szCs w:val="22"/>
        </w:rPr>
        <w:t xml:space="preserve">which is below the environmental capacity threshold of 300 </w:t>
      </w:r>
      <w:proofErr w:type="spellStart"/>
      <w:r w:rsidRPr="006E3330">
        <w:rPr>
          <w:rFonts w:cs="Arial"/>
          <w:i/>
          <w:iCs/>
          <w:color w:val="000000" w:themeColor="text1"/>
          <w:szCs w:val="22"/>
        </w:rPr>
        <w:t>vtph</w:t>
      </w:r>
      <w:proofErr w:type="spellEnd"/>
      <w:r w:rsidRPr="006E3330">
        <w:rPr>
          <w:rFonts w:cs="Arial"/>
          <w:i/>
          <w:iCs/>
          <w:color w:val="000000" w:themeColor="text1"/>
          <w:szCs w:val="22"/>
        </w:rPr>
        <w:t xml:space="preserve"> for a local street indicating that an</w:t>
      </w:r>
      <w:r w:rsidR="008853EC">
        <w:rPr>
          <w:rFonts w:cs="Arial"/>
          <w:i/>
          <w:iCs/>
          <w:color w:val="000000" w:themeColor="text1"/>
          <w:szCs w:val="22"/>
        </w:rPr>
        <w:t xml:space="preserve"> </w:t>
      </w:r>
      <w:r w:rsidRPr="006E3330">
        <w:rPr>
          <w:rFonts w:cs="Arial"/>
          <w:i/>
          <w:iCs/>
          <w:color w:val="000000" w:themeColor="text1"/>
          <w:szCs w:val="22"/>
        </w:rPr>
        <w:t>acceptable level of residential amenity will remain in the street with this development. As such, the</w:t>
      </w:r>
      <w:r w:rsidR="008853EC">
        <w:rPr>
          <w:rFonts w:cs="Arial"/>
          <w:i/>
          <w:iCs/>
          <w:color w:val="000000" w:themeColor="text1"/>
          <w:szCs w:val="22"/>
        </w:rPr>
        <w:t xml:space="preserve"> </w:t>
      </w:r>
      <w:r w:rsidRPr="006E3330">
        <w:rPr>
          <w:rFonts w:cs="Arial"/>
          <w:i/>
          <w:iCs/>
          <w:color w:val="000000" w:themeColor="text1"/>
          <w:szCs w:val="22"/>
        </w:rPr>
        <w:t>proposal will not adversely impact on the two-way mid-block traffic flows and residential amenity on</w:t>
      </w:r>
      <w:r w:rsidR="008853EC">
        <w:rPr>
          <w:rFonts w:cs="Arial"/>
          <w:i/>
          <w:iCs/>
          <w:color w:val="000000" w:themeColor="text1"/>
          <w:szCs w:val="22"/>
        </w:rPr>
        <w:t xml:space="preserve"> </w:t>
      </w:r>
      <w:r w:rsidRPr="006E3330">
        <w:rPr>
          <w:rFonts w:cs="Arial"/>
          <w:i/>
          <w:iCs/>
          <w:color w:val="000000" w:themeColor="text1"/>
          <w:szCs w:val="22"/>
        </w:rPr>
        <w:t>the local road network both post development and through to 2028.”</w:t>
      </w:r>
    </w:p>
    <w:p w:rsidR="006D6876" w:rsidRDefault="000610B3" w:rsidP="006D6876">
      <w:pPr>
        <w:autoSpaceDE w:val="0"/>
        <w:autoSpaceDN w:val="0"/>
        <w:adjustRightInd w:val="0"/>
        <w:spacing w:after="0"/>
        <w:rPr>
          <w:rFonts w:cs="Arial"/>
          <w:szCs w:val="22"/>
        </w:rPr>
      </w:pPr>
      <w:r>
        <w:rPr>
          <w:rFonts w:cs="Arial"/>
          <w:szCs w:val="22"/>
        </w:rPr>
        <w:t>Council’s Traffic Engineer has reviewed the submitted TIA and concurs with the above findings.</w:t>
      </w:r>
    </w:p>
    <w:p w:rsidR="000610B3" w:rsidRPr="006D6876" w:rsidRDefault="000610B3" w:rsidP="006D6876">
      <w:pPr>
        <w:autoSpaceDE w:val="0"/>
        <w:autoSpaceDN w:val="0"/>
        <w:adjustRightInd w:val="0"/>
        <w:spacing w:after="0"/>
        <w:rPr>
          <w:rFonts w:cs="Arial"/>
          <w:szCs w:val="22"/>
        </w:rPr>
      </w:pPr>
    </w:p>
    <w:p w:rsidR="00E54FEB" w:rsidRDefault="00D927F4" w:rsidP="00207A83">
      <w:pPr>
        <w:rPr>
          <w:rFonts w:cs="Arial"/>
          <w:color w:val="000000"/>
          <w:szCs w:val="22"/>
          <w:u w:val="single"/>
        </w:rPr>
      </w:pPr>
      <w:r>
        <w:rPr>
          <w:rFonts w:cs="Arial"/>
          <w:color w:val="000000"/>
          <w:szCs w:val="22"/>
          <w:u w:val="single"/>
        </w:rPr>
        <w:t>Parking</w:t>
      </w:r>
    </w:p>
    <w:p w:rsidR="00D927F4" w:rsidRDefault="00D927F4" w:rsidP="00207A83">
      <w:pPr>
        <w:rPr>
          <w:rFonts w:cs="Arial"/>
          <w:color w:val="000000"/>
          <w:szCs w:val="22"/>
        </w:rPr>
      </w:pPr>
      <w:r>
        <w:rPr>
          <w:rFonts w:cs="Arial"/>
          <w:color w:val="000000"/>
          <w:szCs w:val="22"/>
        </w:rPr>
        <w:t xml:space="preserve">In regard to car parking numbers, refer to Section </w:t>
      </w:r>
      <w:r w:rsidR="006D6876">
        <w:rPr>
          <w:rFonts w:cs="Arial"/>
          <w:color w:val="000000"/>
          <w:szCs w:val="22"/>
        </w:rPr>
        <w:t xml:space="preserve">4.11 (Car parking rates) of </w:t>
      </w:r>
      <w:proofErr w:type="spellStart"/>
      <w:r w:rsidR="006D6876">
        <w:rPr>
          <w:rFonts w:cs="Arial"/>
          <w:color w:val="000000"/>
          <w:szCs w:val="22"/>
        </w:rPr>
        <w:t>DCP</w:t>
      </w:r>
      <w:proofErr w:type="spellEnd"/>
      <w:r w:rsidR="006D6876">
        <w:rPr>
          <w:rFonts w:cs="Arial"/>
          <w:color w:val="000000"/>
          <w:szCs w:val="22"/>
        </w:rPr>
        <w:t xml:space="preserve"> 2014.</w:t>
      </w:r>
    </w:p>
    <w:p w:rsidR="00E47C20" w:rsidRPr="00971CC8" w:rsidRDefault="006D6876" w:rsidP="00971CC8">
      <w:r>
        <w:t xml:space="preserve">In regard to the internal driveway and amended design of the car park area (including turning movements), Council’s Development Engineer has confirmed compliance with </w:t>
      </w:r>
      <w:proofErr w:type="spellStart"/>
      <w:r>
        <w:t>DCP</w:t>
      </w:r>
      <w:proofErr w:type="spellEnd"/>
      <w:r>
        <w:t xml:space="preserve"> 2014 and AS 2890.1 Parking Facilities – Off Street Parking &amp; AS 2890.6 Parking Facilities – Off-street parking for people with disabilities.</w:t>
      </w:r>
    </w:p>
    <w:p w:rsidR="0040076B" w:rsidRPr="00D927F4" w:rsidRDefault="00D927F4" w:rsidP="0040076B">
      <w:pPr>
        <w:autoSpaceDE w:val="0"/>
        <w:autoSpaceDN w:val="0"/>
        <w:adjustRightInd w:val="0"/>
        <w:spacing w:after="0"/>
        <w:rPr>
          <w:rFonts w:cs="Arial"/>
          <w:szCs w:val="22"/>
          <w:u w:val="single"/>
        </w:rPr>
      </w:pPr>
      <w:r w:rsidRPr="00D927F4">
        <w:rPr>
          <w:rFonts w:cs="Arial"/>
          <w:szCs w:val="22"/>
          <w:u w:val="single"/>
        </w:rPr>
        <w:t xml:space="preserve">Vehicular </w:t>
      </w:r>
      <w:r w:rsidR="0040076B" w:rsidRPr="00D927F4">
        <w:rPr>
          <w:rFonts w:cs="Arial"/>
          <w:szCs w:val="22"/>
          <w:u w:val="single"/>
        </w:rPr>
        <w:t>Access</w:t>
      </w:r>
    </w:p>
    <w:p w:rsidR="00E54FEB" w:rsidRDefault="00E54FEB" w:rsidP="0040076B">
      <w:pPr>
        <w:autoSpaceDE w:val="0"/>
        <w:autoSpaceDN w:val="0"/>
        <w:adjustRightInd w:val="0"/>
        <w:spacing w:after="0"/>
        <w:rPr>
          <w:rFonts w:cs="Arial"/>
          <w:szCs w:val="22"/>
        </w:rPr>
      </w:pPr>
    </w:p>
    <w:p w:rsidR="0040076B" w:rsidRPr="00700753" w:rsidRDefault="0040076B" w:rsidP="00033B4D">
      <w:pPr>
        <w:autoSpaceDE w:val="0"/>
        <w:autoSpaceDN w:val="0"/>
        <w:adjustRightInd w:val="0"/>
        <w:spacing w:after="0"/>
        <w:rPr>
          <w:rFonts w:cs="Arial"/>
          <w:szCs w:val="22"/>
        </w:rPr>
      </w:pPr>
      <w:r w:rsidRPr="00700753">
        <w:rPr>
          <w:rFonts w:cs="Arial"/>
          <w:szCs w:val="22"/>
        </w:rPr>
        <w:t xml:space="preserve">Access to the site will be provided via a </w:t>
      </w:r>
      <w:r w:rsidR="00033B4D">
        <w:rPr>
          <w:rFonts w:cs="Arial"/>
          <w:szCs w:val="22"/>
        </w:rPr>
        <w:t xml:space="preserve">shared </w:t>
      </w:r>
      <w:r w:rsidRPr="00700753">
        <w:rPr>
          <w:rFonts w:cs="Arial"/>
          <w:szCs w:val="22"/>
        </w:rPr>
        <w:t xml:space="preserve">combined entry/exit driveway from </w:t>
      </w:r>
      <w:proofErr w:type="spellStart"/>
      <w:r w:rsidRPr="00700753">
        <w:rPr>
          <w:rFonts w:cs="Arial"/>
          <w:szCs w:val="22"/>
        </w:rPr>
        <w:t>Craighill</w:t>
      </w:r>
      <w:proofErr w:type="spellEnd"/>
      <w:r w:rsidR="006D6876">
        <w:rPr>
          <w:rFonts w:cs="Arial"/>
          <w:szCs w:val="22"/>
        </w:rPr>
        <w:t xml:space="preserve"> </w:t>
      </w:r>
      <w:r w:rsidRPr="00700753">
        <w:rPr>
          <w:rFonts w:cs="Arial"/>
          <w:szCs w:val="22"/>
        </w:rPr>
        <w:t>Crescent</w:t>
      </w:r>
      <w:r w:rsidR="00033B4D">
        <w:rPr>
          <w:rFonts w:cs="Arial"/>
          <w:szCs w:val="22"/>
        </w:rPr>
        <w:t xml:space="preserve"> to the proposed development and approved seniors housing development</w:t>
      </w:r>
      <w:r w:rsidRPr="00700753">
        <w:rPr>
          <w:rFonts w:cs="Arial"/>
          <w:szCs w:val="22"/>
        </w:rPr>
        <w:t>.</w:t>
      </w:r>
    </w:p>
    <w:p w:rsidR="0053526A" w:rsidRDefault="0053526A" w:rsidP="0040076B">
      <w:pPr>
        <w:autoSpaceDE w:val="0"/>
        <w:autoSpaceDN w:val="0"/>
        <w:adjustRightInd w:val="0"/>
        <w:spacing w:after="0"/>
        <w:rPr>
          <w:rFonts w:cs="Arial"/>
          <w:szCs w:val="22"/>
        </w:rPr>
      </w:pPr>
    </w:p>
    <w:p w:rsidR="00D927F4" w:rsidRDefault="00D927F4" w:rsidP="0040076B">
      <w:pPr>
        <w:autoSpaceDE w:val="0"/>
        <w:autoSpaceDN w:val="0"/>
        <w:adjustRightInd w:val="0"/>
        <w:spacing w:after="0"/>
        <w:rPr>
          <w:rFonts w:cs="Arial"/>
          <w:szCs w:val="22"/>
        </w:rPr>
      </w:pPr>
      <w:r>
        <w:rPr>
          <w:rFonts w:cs="Arial"/>
          <w:szCs w:val="22"/>
        </w:rPr>
        <w:t>Vehicular access was previously approved under DA/1250/2018.</w:t>
      </w:r>
    </w:p>
    <w:p w:rsidR="006D6876" w:rsidRDefault="006D6876" w:rsidP="0040076B">
      <w:pPr>
        <w:autoSpaceDE w:val="0"/>
        <w:autoSpaceDN w:val="0"/>
        <w:adjustRightInd w:val="0"/>
        <w:spacing w:after="0"/>
        <w:rPr>
          <w:rFonts w:cs="Arial"/>
          <w:szCs w:val="22"/>
        </w:rPr>
      </w:pPr>
    </w:p>
    <w:p w:rsidR="006D6876" w:rsidRDefault="003F26AF" w:rsidP="006D6876">
      <w:r>
        <w:t>Council’s Development Engineer</w:t>
      </w:r>
      <w:r w:rsidR="006D6876">
        <w:t xml:space="preserve"> advised the access from </w:t>
      </w:r>
      <w:proofErr w:type="spellStart"/>
      <w:r w:rsidR="006D6876">
        <w:t>Craighill</w:t>
      </w:r>
      <w:proofErr w:type="spellEnd"/>
      <w:r w:rsidR="006D6876">
        <w:t xml:space="preserve"> Crescent does comply with AS2890.2 and enables an </w:t>
      </w:r>
      <w:proofErr w:type="spellStart"/>
      <w:r w:rsidR="006D6876">
        <w:t>MRV</w:t>
      </w:r>
      <w:proofErr w:type="spellEnd"/>
      <w:r w:rsidR="006D6876">
        <w:t xml:space="preserve"> to enter and exit the site.</w:t>
      </w:r>
    </w:p>
    <w:p w:rsidR="00D927F4" w:rsidRPr="006D6876" w:rsidRDefault="00D927F4" w:rsidP="00D927F4">
      <w:pPr>
        <w:rPr>
          <w:u w:val="single"/>
        </w:rPr>
      </w:pPr>
      <w:r w:rsidRPr="006D6876">
        <w:rPr>
          <w:u w:val="single"/>
        </w:rPr>
        <w:t>Servicing</w:t>
      </w:r>
    </w:p>
    <w:p w:rsidR="006D6876" w:rsidRDefault="00D927F4" w:rsidP="006D6876">
      <w:r>
        <w:t xml:space="preserve">The </w:t>
      </w:r>
      <w:r w:rsidR="006D6876">
        <w:t xml:space="preserve">revised </w:t>
      </w:r>
      <w:r>
        <w:t>development has achieved adequate facilities for service vehicle with regard to AS 2890.2 Parking Facilities – Off Street commercial vehicle facilitie</w:t>
      </w:r>
      <w:r w:rsidR="000A3610">
        <w:t>s</w:t>
      </w:r>
      <w:r w:rsidR="006D6876">
        <w:t>.</w:t>
      </w:r>
    </w:p>
    <w:p w:rsidR="006D6876" w:rsidRDefault="000A3610" w:rsidP="006D6876">
      <w:r>
        <w:t>T</w:t>
      </w:r>
      <w:r w:rsidR="006D6876">
        <w:t xml:space="preserve">he revised </w:t>
      </w:r>
      <w:r w:rsidR="00D927F4">
        <w:t xml:space="preserve">driveway gradient </w:t>
      </w:r>
      <w:r w:rsidR="006D6876">
        <w:t xml:space="preserve">now </w:t>
      </w:r>
      <w:r w:rsidR="00D927F4">
        <w:t>compl</w:t>
      </w:r>
      <w:r w:rsidR="006D6876">
        <w:t>ies</w:t>
      </w:r>
      <w:r w:rsidR="00D927F4">
        <w:t xml:space="preserve"> with AS2890.2 for service vehicles and/or mini busses as proposed. </w:t>
      </w:r>
    </w:p>
    <w:p w:rsidR="00D927F4" w:rsidRDefault="00D927F4" w:rsidP="006D6876">
      <w:r>
        <w:t>The landscape bed/splitter island near the front entrance/drop off zone</w:t>
      </w:r>
      <w:r w:rsidR="000A3610">
        <w:t xml:space="preserve"> has </w:t>
      </w:r>
      <w:r>
        <w:t>be</w:t>
      </w:r>
      <w:r w:rsidR="000A3610">
        <w:t>en</w:t>
      </w:r>
      <w:r>
        <w:t xml:space="preserve"> adjusted to provide a larger area (on the building side) for vehicles to manoeuvre around.</w:t>
      </w:r>
    </w:p>
    <w:p w:rsidR="00E54FEB" w:rsidRPr="006E3AE6" w:rsidRDefault="00E54FEB" w:rsidP="00E54FEB">
      <w:pPr>
        <w:jc w:val="both"/>
        <w:rPr>
          <w:u w:val="single"/>
        </w:rPr>
      </w:pPr>
      <w:r w:rsidRPr="006E3AE6">
        <w:rPr>
          <w:u w:val="single"/>
        </w:rPr>
        <w:t>Roads maintenance and asset implications</w:t>
      </w:r>
    </w:p>
    <w:p w:rsidR="00E54FEB" w:rsidRPr="00E54FEB" w:rsidRDefault="00E54FEB" w:rsidP="00E54FEB">
      <w:pPr>
        <w:jc w:val="both"/>
      </w:pPr>
      <w:r>
        <w:t xml:space="preserve">A dilapidation report of </w:t>
      </w:r>
      <w:proofErr w:type="spellStart"/>
      <w:r>
        <w:t>Craighill</w:t>
      </w:r>
      <w:proofErr w:type="spellEnd"/>
      <w:r>
        <w:t xml:space="preserve"> Crescent will </w:t>
      </w:r>
      <w:r w:rsidR="00033B4D">
        <w:t xml:space="preserve">be required </w:t>
      </w:r>
      <w:r>
        <w:t>prior to construction work commencing.</w:t>
      </w:r>
      <w:r w:rsidR="00033B4D">
        <w:t xml:space="preserve"> A condition of consent is recommended for imposition.</w:t>
      </w:r>
    </w:p>
    <w:p w:rsidR="00E54FEB" w:rsidRPr="006E3AE6" w:rsidRDefault="00E54FEB" w:rsidP="00E54FEB">
      <w:pPr>
        <w:jc w:val="both"/>
        <w:rPr>
          <w:u w:val="single"/>
        </w:rPr>
      </w:pPr>
      <w:r w:rsidRPr="006E3AE6">
        <w:rPr>
          <w:u w:val="single"/>
        </w:rPr>
        <w:lastRenderedPageBreak/>
        <w:t>Pedestrians and Cyclists</w:t>
      </w:r>
      <w:r w:rsidR="00033B4D" w:rsidRPr="006E3AE6">
        <w:rPr>
          <w:u w:val="single"/>
        </w:rPr>
        <w:t xml:space="preserve"> / Public Transport</w:t>
      </w:r>
    </w:p>
    <w:p w:rsidR="00033B4D" w:rsidRPr="00033B4D" w:rsidRDefault="00E54FEB" w:rsidP="00033B4D">
      <w:pPr>
        <w:jc w:val="both"/>
      </w:pPr>
      <w:r w:rsidRPr="002E7916">
        <w:t xml:space="preserve">Direct pedestrian access </w:t>
      </w:r>
      <w:r w:rsidR="00033B4D">
        <w:t xml:space="preserve">has been </w:t>
      </w:r>
      <w:r w:rsidRPr="002E7916">
        <w:t xml:space="preserve">provided to Portland Drive in order to easily access the public transport </w:t>
      </w:r>
      <w:r w:rsidR="00033B4D">
        <w:t xml:space="preserve">servicing </w:t>
      </w:r>
      <w:r w:rsidRPr="002E7916">
        <w:t>Portland Drive.</w:t>
      </w:r>
      <w:r w:rsidR="00033B4D">
        <w:t xml:space="preserve"> A bus stop is located directly opposite the site.</w:t>
      </w:r>
    </w:p>
    <w:p w:rsidR="006E3AE6" w:rsidRPr="006E3AE6" w:rsidRDefault="006E3AE6" w:rsidP="006E3AE6">
      <w:pPr>
        <w:rPr>
          <w:rFonts w:cs="Arial"/>
          <w:color w:val="000000"/>
          <w:szCs w:val="22"/>
        </w:rPr>
      </w:pPr>
      <w:r>
        <w:rPr>
          <w:rFonts w:cs="Arial"/>
          <w:color w:val="000000"/>
          <w:szCs w:val="22"/>
        </w:rPr>
        <w:t xml:space="preserve">In regard to the objectives of Section 12.8 (Traffic, Parking and Access) of </w:t>
      </w:r>
      <w:proofErr w:type="spellStart"/>
      <w:r>
        <w:rPr>
          <w:rFonts w:cs="Arial"/>
          <w:color w:val="000000"/>
          <w:szCs w:val="22"/>
        </w:rPr>
        <w:t>DCP</w:t>
      </w:r>
      <w:proofErr w:type="spellEnd"/>
      <w:r>
        <w:rPr>
          <w:rFonts w:cs="Arial"/>
          <w:color w:val="000000"/>
          <w:szCs w:val="22"/>
        </w:rPr>
        <w:t xml:space="preserve"> 2014, the following comments are made:</w:t>
      </w:r>
    </w:p>
    <w:p w:rsidR="00E47C20" w:rsidRDefault="006E3AE6" w:rsidP="00971CC8">
      <w:pPr>
        <w:numPr>
          <w:ilvl w:val="0"/>
          <w:numId w:val="18"/>
        </w:numPr>
        <w:autoSpaceDE w:val="0"/>
        <w:autoSpaceDN w:val="0"/>
        <w:adjustRightInd w:val="0"/>
        <w:spacing w:after="71"/>
        <w:rPr>
          <w:rFonts w:cs="Arial"/>
          <w:i/>
          <w:color w:val="000000"/>
          <w:szCs w:val="22"/>
        </w:rPr>
      </w:pPr>
      <w:r w:rsidRPr="006E3AE6">
        <w:rPr>
          <w:rFonts w:cs="Arial"/>
          <w:i/>
          <w:color w:val="000000"/>
          <w:szCs w:val="22"/>
        </w:rPr>
        <w:t xml:space="preserve">a. To minimise the impact of on street parking on surrounding local roads. </w:t>
      </w:r>
      <w:bookmarkStart w:id="15" w:name="_Hlk24395478"/>
    </w:p>
    <w:p w:rsidR="00971CC8" w:rsidRPr="00971CC8" w:rsidRDefault="00971CC8" w:rsidP="00971CC8">
      <w:pPr>
        <w:numPr>
          <w:ilvl w:val="0"/>
          <w:numId w:val="18"/>
        </w:numPr>
        <w:autoSpaceDE w:val="0"/>
        <w:autoSpaceDN w:val="0"/>
        <w:adjustRightInd w:val="0"/>
        <w:spacing w:after="71"/>
        <w:rPr>
          <w:rFonts w:cs="Arial"/>
          <w:i/>
          <w:color w:val="000000"/>
          <w:szCs w:val="22"/>
        </w:rPr>
      </w:pPr>
    </w:p>
    <w:p w:rsidR="006E3AE6" w:rsidRDefault="006E3AE6" w:rsidP="00E47C20">
      <w:pPr>
        <w:spacing w:after="0"/>
        <w:ind w:left="720"/>
        <w:rPr>
          <w:rFonts w:cs="Arial"/>
          <w:szCs w:val="22"/>
        </w:rPr>
      </w:pPr>
      <w:r w:rsidRPr="003F26AF">
        <w:rPr>
          <w:rFonts w:cs="Arial"/>
          <w:color w:val="000000"/>
          <w:szCs w:val="22"/>
        </w:rPr>
        <w:t>Comment:</w:t>
      </w:r>
      <w:r w:rsidR="00883DB6" w:rsidRPr="003F26AF">
        <w:rPr>
          <w:rFonts w:cs="Arial"/>
          <w:color w:val="000000"/>
          <w:szCs w:val="22"/>
        </w:rPr>
        <w:t xml:space="preserve"> </w:t>
      </w:r>
      <w:r w:rsidR="00883DB6" w:rsidRPr="003F26AF">
        <w:rPr>
          <w:rFonts w:cs="Arial"/>
          <w:szCs w:val="22"/>
        </w:rPr>
        <w:t xml:space="preserve">As conditioned under DA/1250/2018 (condition 40), and as recommended for imposition under this DA, ‘No Parking’ restrictions will apply to the western side of </w:t>
      </w:r>
      <w:proofErr w:type="spellStart"/>
      <w:r w:rsidR="00883DB6" w:rsidRPr="003F26AF">
        <w:rPr>
          <w:rFonts w:cs="Arial"/>
          <w:szCs w:val="22"/>
        </w:rPr>
        <w:t>Craighill</w:t>
      </w:r>
      <w:proofErr w:type="spellEnd"/>
      <w:r w:rsidR="00883DB6" w:rsidRPr="003F26AF">
        <w:rPr>
          <w:rFonts w:cs="Arial"/>
          <w:szCs w:val="22"/>
        </w:rPr>
        <w:t xml:space="preserve"> Crescent. This will address the issue of cars parking on both sides of the street. </w:t>
      </w:r>
      <w:bookmarkEnd w:id="15"/>
    </w:p>
    <w:p w:rsidR="00E47C20" w:rsidRPr="003F26AF" w:rsidRDefault="00E47C20" w:rsidP="00E47C20">
      <w:pPr>
        <w:spacing w:after="0"/>
        <w:ind w:left="720"/>
        <w:rPr>
          <w:rFonts w:cs="Arial"/>
          <w:szCs w:val="22"/>
        </w:rPr>
      </w:pPr>
    </w:p>
    <w:p w:rsidR="006E3AE6" w:rsidRDefault="006E3AE6" w:rsidP="006E3AE6">
      <w:pPr>
        <w:numPr>
          <w:ilvl w:val="2"/>
          <w:numId w:val="18"/>
        </w:numPr>
        <w:autoSpaceDE w:val="0"/>
        <w:autoSpaceDN w:val="0"/>
        <w:adjustRightInd w:val="0"/>
        <w:spacing w:after="71"/>
        <w:ind w:left="709" w:hanging="709"/>
        <w:rPr>
          <w:rFonts w:cs="Arial"/>
          <w:i/>
          <w:color w:val="000000"/>
          <w:szCs w:val="22"/>
        </w:rPr>
      </w:pPr>
      <w:r w:rsidRPr="006E3AE6">
        <w:rPr>
          <w:rFonts w:cs="Arial"/>
          <w:i/>
          <w:color w:val="000000"/>
          <w:szCs w:val="22"/>
        </w:rPr>
        <w:t xml:space="preserve">b. To ensure surrounding roads and intersections are able to operate effectively, safely and within their capacity. </w:t>
      </w:r>
    </w:p>
    <w:p w:rsidR="00E47C20" w:rsidRPr="00E47C20" w:rsidRDefault="00E47C20" w:rsidP="00E47C20">
      <w:pPr>
        <w:numPr>
          <w:ilvl w:val="2"/>
          <w:numId w:val="18"/>
        </w:numPr>
        <w:autoSpaceDE w:val="0"/>
        <w:autoSpaceDN w:val="0"/>
        <w:adjustRightInd w:val="0"/>
        <w:spacing w:after="0"/>
        <w:ind w:left="709" w:hanging="709"/>
        <w:rPr>
          <w:rFonts w:cs="Arial"/>
          <w:i/>
          <w:color w:val="000000"/>
          <w:szCs w:val="22"/>
        </w:rPr>
      </w:pPr>
    </w:p>
    <w:p w:rsidR="006E3AE6" w:rsidRPr="003F26AF" w:rsidRDefault="006E3AE6" w:rsidP="003F26AF">
      <w:pPr>
        <w:autoSpaceDE w:val="0"/>
        <w:autoSpaceDN w:val="0"/>
        <w:adjustRightInd w:val="0"/>
        <w:spacing w:after="71"/>
        <w:ind w:left="720"/>
        <w:rPr>
          <w:rFonts w:cs="Arial"/>
          <w:color w:val="000000"/>
          <w:szCs w:val="22"/>
        </w:rPr>
      </w:pPr>
      <w:r w:rsidRPr="003F26AF">
        <w:rPr>
          <w:rFonts w:cs="Arial"/>
          <w:color w:val="000000"/>
          <w:szCs w:val="22"/>
        </w:rPr>
        <w:t>Comment:</w:t>
      </w:r>
      <w:r w:rsidR="00883DB6" w:rsidRPr="003F26AF">
        <w:rPr>
          <w:rFonts w:cs="Arial"/>
          <w:color w:val="000000"/>
          <w:szCs w:val="22"/>
        </w:rPr>
        <w:t xml:space="preserve"> Council’s Traffic Engineer has reviewed the submitted Traffic Impact Statement and is satisfied the development will not impact the</w:t>
      </w:r>
      <w:r w:rsidR="00944659" w:rsidRPr="003F26AF">
        <w:rPr>
          <w:rFonts w:cs="Arial"/>
          <w:color w:val="000000"/>
          <w:szCs w:val="22"/>
        </w:rPr>
        <w:t xml:space="preserve"> capabilities of the surrounding roads and intersections to operate effectively, safely and within their capacity.</w:t>
      </w:r>
      <w:r w:rsidR="00883DB6" w:rsidRPr="003F26AF">
        <w:rPr>
          <w:rFonts w:cs="Arial"/>
          <w:color w:val="000000"/>
          <w:szCs w:val="22"/>
        </w:rPr>
        <w:t xml:space="preserve"> </w:t>
      </w:r>
    </w:p>
    <w:p w:rsidR="006E3AE6" w:rsidRPr="006E3AE6" w:rsidRDefault="006E3AE6" w:rsidP="006E3AE6">
      <w:pPr>
        <w:autoSpaceDE w:val="0"/>
        <w:autoSpaceDN w:val="0"/>
        <w:adjustRightInd w:val="0"/>
        <w:spacing w:after="71"/>
        <w:rPr>
          <w:rFonts w:cs="Arial"/>
          <w:color w:val="000000"/>
          <w:szCs w:val="22"/>
        </w:rPr>
      </w:pPr>
    </w:p>
    <w:p w:rsidR="006E3AE6" w:rsidRPr="00883DB6" w:rsidRDefault="006E3AE6" w:rsidP="009948D2">
      <w:pPr>
        <w:numPr>
          <w:ilvl w:val="0"/>
          <w:numId w:val="18"/>
        </w:numPr>
        <w:autoSpaceDE w:val="0"/>
        <w:autoSpaceDN w:val="0"/>
        <w:adjustRightInd w:val="0"/>
        <w:spacing w:after="71"/>
        <w:rPr>
          <w:rFonts w:cs="Arial"/>
          <w:i/>
          <w:color w:val="000000"/>
          <w:szCs w:val="22"/>
        </w:rPr>
      </w:pPr>
      <w:r w:rsidRPr="006E3AE6">
        <w:rPr>
          <w:rFonts w:cs="Arial"/>
          <w:i/>
          <w:color w:val="000000"/>
          <w:szCs w:val="22"/>
        </w:rPr>
        <w:t xml:space="preserve">c. To ensure adequate parking is available for the place of worship so that it does not cause unreasonable impacts to residents and congestion in nearby streets. </w:t>
      </w:r>
    </w:p>
    <w:p w:rsidR="006E3AE6" w:rsidRDefault="006E3AE6" w:rsidP="006E3AE6">
      <w:pPr>
        <w:autoSpaceDE w:val="0"/>
        <w:autoSpaceDN w:val="0"/>
        <w:adjustRightInd w:val="0"/>
        <w:spacing w:after="71"/>
        <w:rPr>
          <w:rFonts w:cs="Arial"/>
          <w:color w:val="000000"/>
          <w:szCs w:val="22"/>
        </w:rPr>
      </w:pPr>
    </w:p>
    <w:p w:rsidR="006E3AE6" w:rsidRPr="003F26AF" w:rsidRDefault="006E3AE6" w:rsidP="003F26AF">
      <w:pPr>
        <w:autoSpaceDE w:val="0"/>
        <w:autoSpaceDN w:val="0"/>
        <w:adjustRightInd w:val="0"/>
        <w:spacing w:after="71"/>
        <w:ind w:left="720"/>
        <w:rPr>
          <w:rFonts w:cs="Arial"/>
          <w:color w:val="000000"/>
          <w:szCs w:val="22"/>
        </w:rPr>
      </w:pPr>
      <w:r w:rsidRPr="003F26AF">
        <w:rPr>
          <w:rFonts w:cs="Arial"/>
          <w:color w:val="000000"/>
          <w:szCs w:val="22"/>
        </w:rPr>
        <w:t>Comment:</w:t>
      </w:r>
      <w:r w:rsidR="00944659" w:rsidRPr="003F26AF">
        <w:rPr>
          <w:rFonts w:cs="Arial"/>
          <w:color w:val="000000"/>
          <w:szCs w:val="22"/>
        </w:rPr>
        <w:t xml:space="preserve"> This issue has been adequately discussed under Section 4.11 (Car Parking Rates) of </w:t>
      </w:r>
      <w:proofErr w:type="spellStart"/>
      <w:r w:rsidR="00944659" w:rsidRPr="003F26AF">
        <w:rPr>
          <w:rFonts w:cs="Arial"/>
          <w:color w:val="000000"/>
          <w:szCs w:val="22"/>
        </w:rPr>
        <w:t>DCP</w:t>
      </w:r>
      <w:proofErr w:type="spellEnd"/>
      <w:r w:rsidR="00944659" w:rsidRPr="003F26AF">
        <w:rPr>
          <w:rFonts w:cs="Arial"/>
          <w:color w:val="000000"/>
          <w:szCs w:val="22"/>
        </w:rPr>
        <w:t xml:space="preserve"> 2014. Given the proposed shortfall in car parking, a condition is recommended for imposition to ensure seating numbers are restricted to 342 seats. </w:t>
      </w:r>
    </w:p>
    <w:p w:rsidR="006E3AE6" w:rsidRPr="006E3AE6" w:rsidRDefault="006E3AE6" w:rsidP="006E3AE6">
      <w:pPr>
        <w:autoSpaceDE w:val="0"/>
        <w:autoSpaceDN w:val="0"/>
        <w:adjustRightInd w:val="0"/>
        <w:spacing w:after="71"/>
        <w:rPr>
          <w:rFonts w:cs="Arial"/>
          <w:i/>
          <w:color w:val="000000"/>
          <w:szCs w:val="22"/>
        </w:rPr>
      </w:pPr>
    </w:p>
    <w:p w:rsidR="006E3AE6" w:rsidRPr="006E3AE6" w:rsidRDefault="006E3AE6" w:rsidP="009948D2">
      <w:pPr>
        <w:numPr>
          <w:ilvl w:val="0"/>
          <w:numId w:val="18"/>
        </w:numPr>
        <w:autoSpaceDE w:val="0"/>
        <w:autoSpaceDN w:val="0"/>
        <w:adjustRightInd w:val="0"/>
        <w:spacing w:after="71"/>
        <w:rPr>
          <w:rFonts w:cs="Arial"/>
          <w:i/>
          <w:color w:val="000000"/>
          <w:szCs w:val="22"/>
        </w:rPr>
      </w:pPr>
      <w:r w:rsidRPr="006E3AE6">
        <w:rPr>
          <w:rFonts w:cs="Arial"/>
          <w:i/>
          <w:color w:val="000000"/>
          <w:szCs w:val="22"/>
        </w:rPr>
        <w:t xml:space="preserve">d. To maintain the amenity of residential areas. </w:t>
      </w:r>
    </w:p>
    <w:p w:rsidR="006E3AE6" w:rsidRDefault="006E3AE6" w:rsidP="009948D2">
      <w:pPr>
        <w:numPr>
          <w:ilvl w:val="0"/>
          <w:numId w:val="18"/>
        </w:numPr>
        <w:autoSpaceDE w:val="0"/>
        <w:autoSpaceDN w:val="0"/>
        <w:adjustRightInd w:val="0"/>
        <w:spacing w:after="71"/>
        <w:rPr>
          <w:rFonts w:cs="Arial"/>
          <w:color w:val="000000"/>
          <w:szCs w:val="22"/>
        </w:rPr>
      </w:pPr>
    </w:p>
    <w:p w:rsidR="006E3AE6" w:rsidRPr="003F26AF" w:rsidRDefault="006E3AE6" w:rsidP="003F26AF">
      <w:pPr>
        <w:autoSpaceDE w:val="0"/>
        <w:autoSpaceDN w:val="0"/>
        <w:adjustRightInd w:val="0"/>
        <w:spacing w:after="71"/>
        <w:ind w:left="720"/>
        <w:rPr>
          <w:rFonts w:cs="Arial"/>
          <w:color w:val="000000"/>
          <w:szCs w:val="22"/>
        </w:rPr>
      </w:pPr>
      <w:r w:rsidRPr="003F26AF">
        <w:rPr>
          <w:rFonts w:cs="Arial"/>
          <w:color w:val="000000"/>
          <w:szCs w:val="22"/>
        </w:rPr>
        <w:t>Comment:</w:t>
      </w:r>
      <w:r w:rsidR="00944659" w:rsidRPr="003F26AF">
        <w:rPr>
          <w:rFonts w:cs="Arial"/>
          <w:color w:val="000000"/>
          <w:szCs w:val="22"/>
        </w:rPr>
        <w:t xml:space="preserve"> Subject to the imposition of conditions of consent, the amenity of adjoining residential areas will be maintained.</w:t>
      </w:r>
    </w:p>
    <w:p w:rsidR="006E3AE6" w:rsidRPr="006E3AE6" w:rsidRDefault="006E3AE6" w:rsidP="009948D2">
      <w:pPr>
        <w:numPr>
          <w:ilvl w:val="0"/>
          <w:numId w:val="18"/>
        </w:numPr>
        <w:autoSpaceDE w:val="0"/>
        <w:autoSpaceDN w:val="0"/>
        <w:adjustRightInd w:val="0"/>
        <w:spacing w:after="71"/>
        <w:rPr>
          <w:rFonts w:cs="Arial"/>
          <w:color w:val="000000"/>
          <w:szCs w:val="22"/>
        </w:rPr>
      </w:pPr>
    </w:p>
    <w:p w:rsidR="006E3AE6" w:rsidRDefault="006E3AE6" w:rsidP="009948D2">
      <w:pPr>
        <w:numPr>
          <w:ilvl w:val="0"/>
          <w:numId w:val="18"/>
        </w:numPr>
        <w:autoSpaceDE w:val="0"/>
        <w:autoSpaceDN w:val="0"/>
        <w:adjustRightInd w:val="0"/>
        <w:spacing w:after="71"/>
        <w:rPr>
          <w:rFonts w:cs="Arial"/>
          <w:color w:val="000000"/>
          <w:szCs w:val="22"/>
        </w:rPr>
      </w:pPr>
      <w:r w:rsidRPr="006E3AE6">
        <w:rPr>
          <w:rFonts w:cs="Arial"/>
          <w:i/>
          <w:color w:val="000000"/>
          <w:szCs w:val="22"/>
        </w:rPr>
        <w:t>e. To ensure that appropriate access is provided for service / commercial vehicles</w:t>
      </w:r>
      <w:r w:rsidRPr="006E3AE6">
        <w:rPr>
          <w:rFonts w:cs="Arial"/>
          <w:color w:val="000000"/>
          <w:szCs w:val="22"/>
        </w:rPr>
        <w:t xml:space="preserve">. </w:t>
      </w:r>
    </w:p>
    <w:p w:rsidR="00944659" w:rsidRPr="00944659" w:rsidRDefault="00944659" w:rsidP="009948D2">
      <w:pPr>
        <w:numPr>
          <w:ilvl w:val="0"/>
          <w:numId w:val="18"/>
        </w:numPr>
        <w:autoSpaceDE w:val="0"/>
        <w:autoSpaceDN w:val="0"/>
        <w:adjustRightInd w:val="0"/>
        <w:spacing w:after="71"/>
        <w:rPr>
          <w:rFonts w:cs="Arial"/>
          <w:color w:val="000000"/>
          <w:szCs w:val="22"/>
        </w:rPr>
      </w:pPr>
    </w:p>
    <w:p w:rsidR="006E3AE6" w:rsidRPr="003F26AF" w:rsidRDefault="006E3AE6" w:rsidP="003F26AF">
      <w:pPr>
        <w:autoSpaceDE w:val="0"/>
        <w:autoSpaceDN w:val="0"/>
        <w:adjustRightInd w:val="0"/>
        <w:spacing w:after="71"/>
        <w:ind w:left="720"/>
        <w:rPr>
          <w:rFonts w:cs="Arial"/>
          <w:color w:val="000000"/>
          <w:szCs w:val="22"/>
        </w:rPr>
      </w:pPr>
      <w:r w:rsidRPr="003F26AF">
        <w:rPr>
          <w:rFonts w:cs="Arial"/>
          <w:color w:val="000000"/>
          <w:szCs w:val="22"/>
        </w:rPr>
        <w:t>Comment:</w:t>
      </w:r>
      <w:r w:rsidR="00944659" w:rsidRPr="003F26AF">
        <w:rPr>
          <w:rFonts w:cs="Arial"/>
          <w:color w:val="000000"/>
          <w:szCs w:val="22"/>
        </w:rPr>
        <w:t xml:space="preserve"> Refer to servicing discussion above. Compliance achieved.</w:t>
      </w:r>
    </w:p>
    <w:p w:rsidR="006E3AE6" w:rsidRPr="006E3AE6" w:rsidRDefault="006E3AE6" w:rsidP="006E3AE6">
      <w:pPr>
        <w:autoSpaceDE w:val="0"/>
        <w:autoSpaceDN w:val="0"/>
        <w:adjustRightInd w:val="0"/>
        <w:spacing w:after="71"/>
        <w:rPr>
          <w:rFonts w:cs="Arial"/>
          <w:color w:val="000000"/>
          <w:szCs w:val="22"/>
        </w:rPr>
      </w:pPr>
    </w:p>
    <w:p w:rsidR="006E3AE6" w:rsidRDefault="006E3AE6" w:rsidP="00664F8D">
      <w:pPr>
        <w:numPr>
          <w:ilvl w:val="0"/>
          <w:numId w:val="18"/>
        </w:numPr>
        <w:autoSpaceDE w:val="0"/>
        <w:autoSpaceDN w:val="0"/>
        <w:adjustRightInd w:val="0"/>
        <w:spacing w:after="0"/>
        <w:rPr>
          <w:rFonts w:cs="Arial"/>
          <w:i/>
          <w:color w:val="000000"/>
          <w:szCs w:val="22"/>
        </w:rPr>
      </w:pPr>
      <w:r w:rsidRPr="006E3AE6">
        <w:rPr>
          <w:rFonts w:cs="Arial"/>
          <w:i/>
          <w:color w:val="000000"/>
          <w:szCs w:val="22"/>
        </w:rPr>
        <w:t xml:space="preserve">f. To ensure the safety of both pedestrians and vehicle users in the surrounding </w:t>
      </w:r>
      <w:r w:rsidR="003F26AF">
        <w:rPr>
          <w:rFonts w:cs="Arial"/>
          <w:i/>
          <w:color w:val="000000"/>
          <w:szCs w:val="22"/>
        </w:rPr>
        <w:tab/>
      </w:r>
      <w:r w:rsidR="003F26AF">
        <w:rPr>
          <w:rFonts w:cs="Arial"/>
          <w:i/>
          <w:color w:val="000000"/>
          <w:szCs w:val="22"/>
        </w:rPr>
        <w:tab/>
      </w:r>
      <w:r w:rsidR="00017475">
        <w:rPr>
          <w:rFonts w:cs="Arial"/>
          <w:i/>
          <w:color w:val="000000"/>
          <w:szCs w:val="22"/>
        </w:rPr>
        <w:t xml:space="preserve">   l</w:t>
      </w:r>
      <w:r w:rsidRPr="006E3AE6">
        <w:rPr>
          <w:rFonts w:cs="Arial"/>
          <w:i/>
          <w:color w:val="000000"/>
          <w:szCs w:val="22"/>
        </w:rPr>
        <w:t>ocality</w:t>
      </w:r>
      <w:r w:rsidR="00883DB6">
        <w:rPr>
          <w:rFonts w:cs="Arial"/>
          <w:i/>
          <w:color w:val="000000"/>
          <w:szCs w:val="22"/>
        </w:rPr>
        <w:t>.</w:t>
      </w:r>
      <w:r w:rsidRPr="006E3AE6">
        <w:rPr>
          <w:rFonts w:cs="Arial"/>
          <w:i/>
          <w:color w:val="000000"/>
          <w:szCs w:val="22"/>
        </w:rPr>
        <w:t xml:space="preserve"> </w:t>
      </w:r>
    </w:p>
    <w:p w:rsidR="00971CC8" w:rsidRPr="00971CC8" w:rsidRDefault="00971CC8" w:rsidP="00664F8D">
      <w:pPr>
        <w:numPr>
          <w:ilvl w:val="0"/>
          <w:numId w:val="18"/>
        </w:numPr>
        <w:autoSpaceDE w:val="0"/>
        <w:autoSpaceDN w:val="0"/>
        <w:adjustRightInd w:val="0"/>
        <w:spacing w:after="0"/>
        <w:rPr>
          <w:rFonts w:cs="Arial"/>
          <w:i/>
          <w:color w:val="000000"/>
          <w:szCs w:val="22"/>
        </w:rPr>
      </w:pPr>
    </w:p>
    <w:p w:rsidR="004E22BE" w:rsidRDefault="006E3AE6" w:rsidP="00971CC8">
      <w:pPr>
        <w:autoSpaceDE w:val="0"/>
        <w:autoSpaceDN w:val="0"/>
        <w:adjustRightInd w:val="0"/>
        <w:spacing w:after="71"/>
        <w:ind w:left="720"/>
        <w:rPr>
          <w:rFonts w:cs="Arial"/>
          <w:color w:val="000000"/>
          <w:szCs w:val="22"/>
        </w:rPr>
      </w:pPr>
      <w:r w:rsidRPr="00017475">
        <w:rPr>
          <w:rFonts w:cs="Arial"/>
          <w:color w:val="000000"/>
          <w:szCs w:val="22"/>
        </w:rPr>
        <w:t>Comment:</w:t>
      </w:r>
      <w:r w:rsidR="00944659" w:rsidRPr="00017475">
        <w:rPr>
          <w:rFonts w:cs="Arial"/>
          <w:color w:val="000000"/>
          <w:szCs w:val="22"/>
        </w:rPr>
        <w:t xml:space="preserve"> A clear distinction has been made between vehicle and pedestrian paths to reduce conflict.</w:t>
      </w:r>
    </w:p>
    <w:p w:rsidR="00971CC8" w:rsidRPr="00971CC8" w:rsidRDefault="00971CC8" w:rsidP="00971CC8">
      <w:pPr>
        <w:autoSpaceDE w:val="0"/>
        <w:autoSpaceDN w:val="0"/>
        <w:adjustRightInd w:val="0"/>
        <w:spacing w:after="71"/>
        <w:ind w:left="720"/>
        <w:rPr>
          <w:rFonts w:cs="Arial"/>
          <w:color w:val="000000"/>
          <w:szCs w:val="22"/>
        </w:rPr>
      </w:pPr>
    </w:p>
    <w:p w:rsidR="004E22BE" w:rsidRDefault="00944659" w:rsidP="004E22BE">
      <w:pPr>
        <w:rPr>
          <w:rFonts w:cs="Arial"/>
          <w:color w:val="000000"/>
          <w:szCs w:val="22"/>
        </w:rPr>
      </w:pPr>
      <w:r>
        <w:rPr>
          <w:rFonts w:cs="Arial"/>
          <w:color w:val="000000"/>
          <w:szCs w:val="22"/>
        </w:rPr>
        <w:t>In regard to the development controls contained within Section 12.8 (Traffic, Parking and Access), the following comments are made:</w:t>
      </w:r>
    </w:p>
    <w:p w:rsidR="004E22BE" w:rsidRDefault="004E22BE" w:rsidP="009948D2">
      <w:pPr>
        <w:pStyle w:val="ListParagraph"/>
        <w:numPr>
          <w:ilvl w:val="0"/>
          <w:numId w:val="15"/>
        </w:numPr>
        <w:rPr>
          <w:rFonts w:cs="Arial"/>
          <w:color w:val="000000"/>
          <w:szCs w:val="22"/>
        </w:rPr>
      </w:pPr>
      <w:r>
        <w:rPr>
          <w:rFonts w:cs="Arial"/>
          <w:color w:val="000000"/>
          <w:szCs w:val="22"/>
        </w:rPr>
        <w:t>All required car parking has been provided on site at grade;</w:t>
      </w:r>
    </w:p>
    <w:p w:rsidR="004E22BE" w:rsidRDefault="004E22BE" w:rsidP="009948D2">
      <w:pPr>
        <w:pStyle w:val="ListParagraph"/>
        <w:numPr>
          <w:ilvl w:val="0"/>
          <w:numId w:val="15"/>
        </w:numPr>
        <w:rPr>
          <w:rFonts w:cs="Arial"/>
          <w:color w:val="000000"/>
          <w:szCs w:val="22"/>
        </w:rPr>
      </w:pPr>
      <w:r>
        <w:rPr>
          <w:rFonts w:cs="Arial"/>
          <w:color w:val="000000"/>
          <w:szCs w:val="22"/>
        </w:rPr>
        <w:t>All vehicles are able to enter and exit the site in a forward direction;</w:t>
      </w:r>
    </w:p>
    <w:p w:rsidR="004E22BE" w:rsidRDefault="004E22BE" w:rsidP="009948D2">
      <w:pPr>
        <w:pStyle w:val="ListParagraph"/>
        <w:numPr>
          <w:ilvl w:val="0"/>
          <w:numId w:val="15"/>
        </w:numPr>
        <w:rPr>
          <w:rFonts w:cs="Arial"/>
          <w:color w:val="000000"/>
          <w:szCs w:val="22"/>
        </w:rPr>
      </w:pPr>
      <w:r>
        <w:rPr>
          <w:rFonts w:cs="Arial"/>
          <w:color w:val="000000"/>
          <w:szCs w:val="22"/>
        </w:rPr>
        <w:lastRenderedPageBreak/>
        <w:t>A clear distinction has been made between vehicle and pedestrian movements;</w:t>
      </w:r>
    </w:p>
    <w:p w:rsidR="00944659" w:rsidRDefault="004E22BE" w:rsidP="009948D2">
      <w:pPr>
        <w:pStyle w:val="ListParagraph"/>
        <w:numPr>
          <w:ilvl w:val="0"/>
          <w:numId w:val="15"/>
        </w:numPr>
        <w:rPr>
          <w:rFonts w:cs="Arial"/>
          <w:color w:val="000000"/>
          <w:szCs w:val="22"/>
        </w:rPr>
      </w:pPr>
      <w:r>
        <w:rPr>
          <w:rFonts w:cs="Arial"/>
          <w:color w:val="000000"/>
          <w:szCs w:val="22"/>
        </w:rPr>
        <w:t>A Traffic Impact Statement has been submitted to the satisfaction of Council’s Traffic Engineer.</w:t>
      </w:r>
    </w:p>
    <w:p w:rsidR="004E22BE" w:rsidRPr="004E22BE" w:rsidRDefault="004E22BE" w:rsidP="004E22BE">
      <w:pPr>
        <w:pStyle w:val="ListParagraph"/>
        <w:ind w:left="720" w:firstLine="0"/>
        <w:rPr>
          <w:rFonts w:cs="Arial"/>
          <w:color w:val="000000"/>
          <w:szCs w:val="22"/>
        </w:rPr>
      </w:pPr>
    </w:p>
    <w:p w:rsidR="00313FA1" w:rsidRDefault="00313FA1" w:rsidP="00664F8D">
      <w:pPr>
        <w:rPr>
          <w:rFonts w:cs="Arial"/>
          <w:color w:val="000000"/>
          <w:szCs w:val="22"/>
          <w:u w:val="single"/>
        </w:rPr>
      </w:pPr>
      <w:r>
        <w:rPr>
          <w:rFonts w:cs="Arial"/>
          <w:color w:val="000000"/>
          <w:szCs w:val="22"/>
          <w:u w:val="single"/>
        </w:rPr>
        <w:t>12.9 Operational Management</w:t>
      </w:r>
    </w:p>
    <w:p w:rsidR="00033B4D" w:rsidRPr="00033B4D" w:rsidRDefault="00207A83" w:rsidP="00664F8D">
      <w:pPr>
        <w:rPr>
          <w:rFonts w:cs="Arial"/>
          <w:color w:val="000000"/>
          <w:szCs w:val="22"/>
        </w:rPr>
      </w:pPr>
      <w:r>
        <w:rPr>
          <w:rFonts w:cs="Arial"/>
          <w:color w:val="000000"/>
          <w:szCs w:val="22"/>
        </w:rPr>
        <w:t>The applicant has submitted a</w:t>
      </w:r>
      <w:r w:rsidR="0053526A">
        <w:rPr>
          <w:rFonts w:cs="Arial"/>
          <w:color w:val="000000"/>
          <w:szCs w:val="22"/>
        </w:rPr>
        <w:t xml:space="preserve"> detailed</w:t>
      </w:r>
      <w:r>
        <w:rPr>
          <w:rFonts w:cs="Arial"/>
          <w:color w:val="000000"/>
          <w:szCs w:val="22"/>
        </w:rPr>
        <w:t xml:space="preserve"> Operational Management Plan</w:t>
      </w:r>
      <w:r w:rsidR="0053526A">
        <w:rPr>
          <w:rFonts w:cs="Arial"/>
          <w:color w:val="000000"/>
          <w:szCs w:val="22"/>
        </w:rPr>
        <w:t>, which subject to approval, will form part of the approved documentation.</w:t>
      </w:r>
    </w:p>
    <w:p w:rsidR="008D1AF6" w:rsidRDefault="008D1AF6" w:rsidP="00664F8D">
      <w:pPr>
        <w:rPr>
          <w:rFonts w:cs="Arial"/>
          <w:color w:val="000000"/>
          <w:szCs w:val="22"/>
        </w:rPr>
      </w:pPr>
      <w:r>
        <w:rPr>
          <w:rFonts w:cs="Arial"/>
          <w:color w:val="000000"/>
          <w:szCs w:val="22"/>
        </w:rPr>
        <w:t>Hours of operation proposed are 7am to 10pm, Monday to Sunday</w:t>
      </w:r>
      <w:r w:rsidR="009D0E3E">
        <w:rPr>
          <w:rFonts w:cs="Arial"/>
          <w:color w:val="000000"/>
          <w:szCs w:val="22"/>
        </w:rPr>
        <w:t>, which is considered acceptable</w:t>
      </w:r>
      <w:r>
        <w:rPr>
          <w:rFonts w:cs="Arial"/>
          <w:color w:val="000000"/>
          <w:szCs w:val="22"/>
        </w:rPr>
        <w:t>.</w:t>
      </w:r>
    </w:p>
    <w:p w:rsidR="005E1D80" w:rsidRPr="001C6FCC" w:rsidRDefault="00033B4D" w:rsidP="00664F8D">
      <w:pPr>
        <w:rPr>
          <w:rFonts w:cs="Arial"/>
          <w:color w:val="000000"/>
          <w:szCs w:val="22"/>
        </w:rPr>
      </w:pPr>
      <w:r>
        <w:rPr>
          <w:rFonts w:cs="Arial"/>
          <w:color w:val="000000"/>
          <w:szCs w:val="22"/>
        </w:rPr>
        <w:t xml:space="preserve">A condition is recommended for imposition to ensure a minimum of 30 minutes must </w:t>
      </w:r>
      <w:r w:rsidR="00017475">
        <w:rPr>
          <w:rFonts w:cs="Arial"/>
          <w:color w:val="000000"/>
          <w:szCs w:val="22"/>
        </w:rPr>
        <w:t xml:space="preserve">be allowed between the end of </w:t>
      </w:r>
      <w:r w:rsidR="00E47C20">
        <w:rPr>
          <w:rFonts w:cs="Arial"/>
          <w:color w:val="000000"/>
          <w:szCs w:val="22"/>
        </w:rPr>
        <w:t xml:space="preserve">one </w:t>
      </w:r>
      <w:r>
        <w:rPr>
          <w:rFonts w:cs="Arial"/>
          <w:color w:val="000000"/>
          <w:szCs w:val="22"/>
        </w:rPr>
        <w:t>service and the beginning of the next, to minimise noise and traffic impacts.</w:t>
      </w:r>
    </w:p>
    <w:p w:rsidR="00664F8D" w:rsidRPr="005A477A" w:rsidRDefault="00664F8D" w:rsidP="00664F8D">
      <w:pPr>
        <w:pStyle w:val="Heading2"/>
        <w:spacing w:after="160"/>
        <w:rPr>
          <w:rFonts w:cs="Arial"/>
          <w:sz w:val="22"/>
          <w:szCs w:val="22"/>
        </w:rPr>
      </w:pPr>
      <w:r w:rsidRPr="005A477A">
        <w:rPr>
          <w:rFonts w:cs="Arial"/>
          <w:sz w:val="22"/>
          <w:szCs w:val="22"/>
        </w:rPr>
        <w:t>Section 4.15 (1) (a) (iv) any matters prescribed by the regulations</w:t>
      </w:r>
    </w:p>
    <w:p w:rsidR="0034720C" w:rsidRPr="001C6FCC" w:rsidRDefault="001C6FCC" w:rsidP="001C6FCC">
      <w:pPr>
        <w:rPr>
          <w:rFonts w:cs="Arial"/>
          <w:color w:val="000000"/>
          <w:szCs w:val="22"/>
          <w:highlight w:val="green"/>
        </w:rPr>
      </w:pPr>
      <w:bookmarkStart w:id="16" w:name="OLE_LINK58"/>
      <w:bookmarkStart w:id="17" w:name="OLE_LINK59"/>
      <w:r w:rsidRPr="006C00B1">
        <w:rPr>
          <w:rFonts w:cs="Arial"/>
          <w:color w:val="000000"/>
          <w:szCs w:val="22"/>
        </w:rPr>
        <w:t>Nil applicable to the proposed development and/or site.</w:t>
      </w:r>
      <w:bookmarkEnd w:id="16"/>
      <w:bookmarkEnd w:id="17"/>
    </w:p>
    <w:p w:rsidR="00664F8D" w:rsidRPr="00E05FB6" w:rsidRDefault="00664F8D" w:rsidP="00664F8D">
      <w:pPr>
        <w:pStyle w:val="Heading2"/>
        <w:spacing w:after="160"/>
        <w:rPr>
          <w:rFonts w:cs="Arial"/>
          <w:sz w:val="22"/>
          <w:szCs w:val="22"/>
        </w:rPr>
      </w:pPr>
      <w:r w:rsidRPr="00E05FB6">
        <w:rPr>
          <w:rFonts w:cs="Arial"/>
          <w:sz w:val="22"/>
          <w:szCs w:val="22"/>
        </w:rPr>
        <w:t>Section 4.15 (1) (b) the likely impacts of the development</w:t>
      </w:r>
    </w:p>
    <w:p w:rsidR="00664F8D" w:rsidRPr="009D0F51" w:rsidRDefault="00664F8D" w:rsidP="00664F8D">
      <w:pPr>
        <w:pStyle w:val="Heading4"/>
        <w:spacing w:before="0"/>
        <w:rPr>
          <w:rFonts w:cs="Arial"/>
          <w:b w:val="0"/>
          <w:szCs w:val="22"/>
        </w:rPr>
      </w:pPr>
      <w:r w:rsidRPr="009D0F51">
        <w:rPr>
          <w:rFonts w:cs="Arial"/>
          <w:b w:val="0"/>
          <w:szCs w:val="22"/>
        </w:rPr>
        <w:t xml:space="preserve">The likely impacts of the development contained in this part of the Act have been detailed throughout the assessment report. </w:t>
      </w:r>
    </w:p>
    <w:p w:rsidR="00664F8D" w:rsidRPr="005A477A" w:rsidRDefault="00664F8D" w:rsidP="00664F8D">
      <w:pPr>
        <w:pStyle w:val="Heading2"/>
        <w:spacing w:after="160"/>
        <w:rPr>
          <w:rFonts w:cs="Arial"/>
          <w:sz w:val="22"/>
          <w:szCs w:val="22"/>
        </w:rPr>
      </w:pPr>
      <w:r w:rsidRPr="005A477A">
        <w:rPr>
          <w:rFonts w:cs="Arial"/>
          <w:sz w:val="22"/>
          <w:szCs w:val="22"/>
        </w:rPr>
        <w:t>Section 4.15 (1) (c) the suitability of the site for development</w:t>
      </w:r>
    </w:p>
    <w:p w:rsidR="00664F8D" w:rsidRPr="005A477A" w:rsidRDefault="00664F8D" w:rsidP="00664F8D">
      <w:pPr>
        <w:pStyle w:val="Heading4"/>
        <w:spacing w:before="0"/>
        <w:rPr>
          <w:rFonts w:cs="Arial"/>
          <w:szCs w:val="22"/>
        </w:rPr>
      </w:pPr>
      <w:r w:rsidRPr="005A477A">
        <w:rPr>
          <w:rFonts w:cs="Arial"/>
          <w:szCs w:val="22"/>
        </w:rPr>
        <w:t>Does the proposal fit the locality?</w:t>
      </w:r>
    </w:p>
    <w:p w:rsidR="00664F8D" w:rsidRPr="009D0F51" w:rsidRDefault="00664F8D" w:rsidP="00664F8D">
      <w:pPr>
        <w:rPr>
          <w:rFonts w:cs="Arial"/>
          <w:color w:val="000000"/>
          <w:szCs w:val="22"/>
        </w:rPr>
      </w:pPr>
      <w:r w:rsidRPr="009D0F51">
        <w:rPr>
          <w:rFonts w:cs="Arial"/>
          <w:color w:val="000000"/>
          <w:szCs w:val="22"/>
        </w:rPr>
        <w:t xml:space="preserve">It is considered the development fits the locality. </w:t>
      </w:r>
    </w:p>
    <w:p w:rsidR="00664F8D" w:rsidRPr="005A477A" w:rsidRDefault="00664F8D" w:rsidP="00664F8D">
      <w:pPr>
        <w:pStyle w:val="Heading4"/>
        <w:spacing w:before="0"/>
        <w:rPr>
          <w:rFonts w:cs="Arial"/>
          <w:szCs w:val="22"/>
        </w:rPr>
      </w:pPr>
      <w:r w:rsidRPr="005A477A">
        <w:rPr>
          <w:rFonts w:cs="Arial"/>
          <w:szCs w:val="22"/>
        </w:rPr>
        <w:t>Are the site attributes conducive to development?</w:t>
      </w:r>
    </w:p>
    <w:p w:rsidR="00664F8D" w:rsidRPr="001C6FCC" w:rsidRDefault="00664F8D" w:rsidP="001C6FCC">
      <w:pPr>
        <w:rPr>
          <w:rFonts w:cs="Arial"/>
          <w:color w:val="000000"/>
          <w:szCs w:val="22"/>
        </w:rPr>
      </w:pPr>
      <w:r w:rsidRPr="008C64ED">
        <w:rPr>
          <w:rFonts w:cs="Arial"/>
          <w:color w:val="000000"/>
          <w:szCs w:val="22"/>
        </w:rPr>
        <w:t>As demonstrated in this report, the site is conducive to the development proposed.</w:t>
      </w:r>
    </w:p>
    <w:p w:rsidR="00664F8D" w:rsidRPr="00600B21" w:rsidRDefault="00664F8D" w:rsidP="00664F8D">
      <w:pPr>
        <w:pStyle w:val="Heading2"/>
        <w:spacing w:after="160"/>
        <w:rPr>
          <w:rFonts w:cs="Arial"/>
          <w:sz w:val="22"/>
          <w:szCs w:val="22"/>
        </w:rPr>
      </w:pPr>
      <w:r w:rsidRPr="00600B21">
        <w:rPr>
          <w:rFonts w:cs="Arial"/>
          <w:sz w:val="22"/>
          <w:szCs w:val="22"/>
        </w:rPr>
        <w:t>Section 4.15 (1) (d) any submissions made in accordance with this Act or the Regulations?</w:t>
      </w:r>
    </w:p>
    <w:p w:rsidR="00664F8D" w:rsidRPr="00600B21" w:rsidRDefault="00664F8D" w:rsidP="00664F8D">
      <w:pPr>
        <w:pStyle w:val="Heading4"/>
        <w:spacing w:before="0"/>
        <w:rPr>
          <w:rFonts w:cs="Arial"/>
          <w:szCs w:val="22"/>
        </w:rPr>
      </w:pPr>
      <w:r w:rsidRPr="00600B21">
        <w:rPr>
          <w:rFonts w:cs="Arial"/>
          <w:szCs w:val="22"/>
        </w:rPr>
        <w:t>Public submissions:</w:t>
      </w:r>
    </w:p>
    <w:p w:rsidR="001C6FCC" w:rsidRDefault="00664F8D" w:rsidP="00664F8D">
      <w:pPr>
        <w:tabs>
          <w:tab w:val="num" w:pos="426"/>
        </w:tabs>
        <w:rPr>
          <w:rFonts w:cs="Arial"/>
          <w:szCs w:val="22"/>
        </w:rPr>
      </w:pPr>
      <w:bookmarkStart w:id="18" w:name="OLE_LINK7"/>
      <w:bookmarkStart w:id="19" w:name="OLE_LINK5"/>
      <w:bookmarkStart w:id="20" w:name="OLE_LINK6"/>
      <w:r w:rsidRPr="00357E2F">
        <w:rPr>
          <w:rFonts w:cs="Arial"/>
          <w:szCs w:val="22"/>
        </w:rPr>
        <w:t>The application was notified in accordance with Council’s Policy from</w:t>
      </w:r>
      <w:r w:rsidR="00CF27B1">
        <w:rPr>
          <w:rFonts w:cs="Arial"/>
          <w:szCs w:val="22"/>
        </w:rPr>
        <w:t xml:space="preserve"> 29 November to 18 December 2018.</w:t>
      </w:r>
    </w:p>
    <w:bookmarkEnd w:id="18"/>
    <w:p w:rsidR="00664F8D" w:rsidRDefault="00664F8D" w:rsidP="00664F8D">
      <w:pPr>
        <w:tabs>
          <w:tab w:val="num" w:pos="426"/>
        </w:tabs>
        <w:rPr>
          <w:rFonts w:cs="Arial"/>
          <w:szCs w:val="22"/>
        </w:rPr>
      </w:pPr>
      <w:r w:rsidRPr="00357E2F">
        <w:rPr>
          <w:rFonts w:cs="Arial"/>
          <w:szCs w:val="22"/>
        </w:rPr>
        <w:t xml:space="preserve">No submissions were received </w:t>
      </w:r>
      <w:r w:rsidR="001C6FCC">
        <w:rPr>
          <w:rFonts w:cs="Arial"/>
          <w:szCs w:val="22"/>
        </w:rPr>
        <w:t xml:space="preserve">during the notification period </w:t>
      </w:r>
      <w:r w:rsidRPr="00357E2F">
        <w:rPr>
          <w:rFonts w:cs="Arial"/>
          <w:szCs w:val="22"/>
        </w:rPr>
        <w:t>in relation to the development.</w:t>
      </w:r>
    </w:p>
    <w:p w:rsidR="00CF27B1" w:rsidRDefault="00C8021B" w:rsidP="00664F8D">
      <w:pPr>
        <w:tabs>
          <w:tab w:val="num" w:pos="426"/>
        </w:tabs>
        <w:rPr>
          <w:rFonts w:cs="Arial"/>
          <w:szCs w:val="22"/>
        </w:rPr>
      </w:pPr>
      <w:r>
        <w:rPr>
          <w:rFonts w:cs="Arial"/>
          <w:szCs w:val="22"/>
        </w:rPr>
        <w:t xml:space="preserve">However, </w:t>
      </w:r>
      <w:r w:rsidR="00CF27B1">
        <w:rPr>
          <w:rFonts w:cs="Arial"/>
          <w:szCs w:val="22"/>
        </w:rPr>
        <w:t>four</w:t>
      </w:r>
      <w:r>
        <w:rPr>
          <w:rFonts w:cs="Arial"/>
          <w:szCs w:val="22"/>
        </w:rPr>
        <w:t xml:space="preserve"> late submissions were received and are discussed below:</w:t>
      </w:r>
    </w:p>
    <w:p w:rsidR="00CF27B1" w:rsidRPr="00E47C20" w:rsidRDefault="00CF27B1" w:rsidP="00E47C20">
      <w:pPr>
        <w:rPr>
          <w:rFonts w:cs="Arial"/>
          <w:i/>
          <w:szCs w:val="22"/>
        </w:rPr>
      </w:pPr>
      <w:r w:rsidRPr="00E47C20">
        <w:rPr>
          <w:rFonts w:cs="Arial"/>
          <w:i/>
          <w:szCs w:val="22"/>
        </w:rPr>
        <w:t>Object</w:t>
      </w:r>
      <w:r w:rsidR="00017475" w:rsidRPr="00E47C20">
        <w:rPr>
          <w:rFonts w:cs="Arial"/>
          <w:i/>
          <w:szCs w:val="22"/>
        </w:rPr>
        <w:t>ion</w:t>
      </w:r>
      <w:r w:rsidRPr="00E47C20">
        <w:rPr>
          <w:rFonts w:cs="Arial"/>
          <w:i/>
          <w:szCs w:val="22"/>
        </w:rPr>
        <w:t xml:space="preserve"> to</w:t>
      </w:r>
      <w:bookmarkEnd w:id="19"/>
      <w:bookmarkEnd w:id="20"/>
      <w:r w:rsidRPr="00E47C20">
        <w:rPr>
          <w:rFonts w:cs="Arial"/>
          <w:szCs w:val="22"/>
        </w:rPr>
        <w:t xml:space="preserve"> </w:t>
      </w:r>
      <w:r w:rsidRPr="00E47C20">
        <w:rPr>
          <w:rFonts w:cs="Arial"/>
          <w:i/>
          <w:szCs w:val="22"/>
        </w:rPr>
        <w:t xml:space="preserve">site access from </w:t>
      </w:r>
      <w:proofErr w:type="spellStart"/>
      <w:r w:rsidR="00017475" w:rsidRPr="00E47C20">
        <w:rPr>
          <w:rFonts w:cs="Arial"/>
          <w:i/>
          <w:szCs w:val="22"/>
        </w:rPr>
        <w:t>Craighill</w:t>
      </w:r>
      <w:proofErr w:type="spellEnd"/>
      <w:r w:rsidR="00017475" w:rsidRPr="00E47C20">
        <w:rPr>
          <w:rFonts w:cs="Arial"/>
          <w:i/>
          <w:szCs w:val="22"/>
        </w:rPr>
        <w:t xml:space="preserve"> Crescent and</w:t>
      </w:r>
      <w:r w:rsidR="002800A7" w:rsidRPr="00E47C20">
        <w:rPr>
          <w:rFonts w:cs="Arial"/>
          <w:i/>
          <w:szCs w:val="22"/>
        </w:rPr>
        <w:t xml:space="preserve"> provide vehicular access from Portland Drive.</w:t>
      </w:r>
    </w:p>
    <w:p w:rsidR="00E47C20" w:rsidRDefault="00207A83" w:rsidP="00971CC8">
      <w:pPr>
        <w:ind w:left="720"/>
        <w:rPr>
          <w:rFonts w:cs="Arial"/>
          <w:szCs w:val="22"/>
        </w:rPr>
      </w:pPr>
      <w:r w:rsidRPr="00017475">
        <w:rPr>
          <w:rFonts w:cs="Arial"/>
          <w:szCs w:val="22"/>
        </w:rPr>
        <w:t>Comment: Access to the</w:t>
      </w:r>
      <w:r w:rsidR="00CF27B1" w:rsidRPr="00017475">
        <w:rPr>
          <w:rFonts w:cs="Arial"/>
          <w:szCs w:val="22"/>
        </w:rPr>
        <w:t xml:space="preserve"> development</w:t>
      </w:r>
      <w:r w:rsidRPr="00017475">
        <w:rPr>
          <w:rFonts w:cs="Arial"/>
          <w:szCs w:val="22"/>
        </w:rPr>
        <w:t xml:space="preserve"> site from </w:t>
      </w:r>
      <w:proofErr w:type="spellStart"/>
      <w:r w:rsidRPr="00017475">
        <w:rPr>
          <w:rFonts w:cs="Arial"/>
          <w:szCs w:val="22"/>
        </w:rPr>
        <w:t>Craighill</w:t>
      </w:r>
      <w:proofErr w:type="spellEnd"/>
      <w:r w:rsidRPr="00017475">
        <w:rPr>
          <w:rFonts w:cs="Arial"/>
          <w:szCs w:val="22"/>
        </w:rPr>
        <w:t xml:space="preserve"> Crescent has already been approved under DA/1250/2018. </w:t>
      </w:r>
    </w:p>
    <w:p w:rsidR="00971CC8" w:rsidRPr="00971CC8" w:rsidRDefault="00CF27B1" w:rsidP="00971CC8">
      <w:pPr>
        <w:ind w:left="720"/>
        <w:rPr>
          <w:rFonts w:cs="Arial"/>
          <w:szCs w:val="22"/>
        </w:rPr>
      </w:pPr>
      <w:r>
        <w:rPr>
          <w:rFonts w:cs="Arial"/>
          <w:szCs w:val="22"/>
        </w:rPr>
        <w:t xml:space="preserve">As discussed under </w:t>
      </w:r>
      <w:r w:rsidRPr="00CF27B1">
        <w:rPr>
          <w:rFonts w:cs="Arial"/>
          <w:color w:val="000000"/>
          <w:szCs w:val="22"/>
        </w:rPr>
        <w:t>Part 9 (Specific Land Uses) – Section 12 (Place of Public Worship)</w:t>
      </w:r>
      <w:r>
        <w:rPr>
          <w:rFonts w:cs="Arial"/>
          <w:color w:val="000000"/>
          <w:szCs w:val="22"/>
        </w:rPr>
        <w:t xml:space="preserve">, physical access to the site from </w:t>
      </w:r>
      <w:r w:rsidR="000E4AE0">
        <w:rPr>
          <w:rFonts w:cs="Arial"/>
          <w:color w:val="000000"/>
          <w:szCs w:val="22"/>
        </w:rPr>
        <w:t>Portland Drive is not possible.</w:t>
      </w:r>
    </w:p>
    <w:p w:rsidR="00207A83" w:rsidRDefault="00207A83" w:rsidP="00207A83">
      <w:pPr>
        <w:spacing w:after="0"/>
        <w:rPr>
          <w:rFonts w:cs="Arial"/>
          <w:i/>
          <w:szCs w:val="22"/>
        </w:rPr>
      </w:pPr>
      <w:r w:rsidRPr="00207A83">
        <w:rPr>
          <w:rFonts w:cs="Arial"/>
          <w:i/>
          <w:szCs w:val="22"/>
        </w:rPr>
        <w:t>Vehicles</w:t>
      </w:r>
      <w:r w:rsidR="002800A7">
        <w:rPr>
          <w:rFonts w:cs="Arial"/>
          <w:i/>
          <w:szCs w:val="22"/>
        </w:rPr>
        <w:t xml:space="preserve">, </w:t>
      </w:r>
      <w:r w:rsidR="000E4AE0">
        <w:rPr>
          <w:rFonts w:cs="Arial"/>
          <w:i/>
          <w:szCs w:val="22"/>
        </w:rPr>
        <w:t>caravans</w:t>
      </w:r>
      <w:r w:rsidR="002800A7">
        <w:rPr>
          <w:rFonts w:cs="Arial"/>
          <w:i/>
          <w:szCs w:val="22"/>
        </w:rPr>
        <w:t xml:space="preserve"> and trailers</w:t>
      </w:r>
      <w:r w:rsidR="000E4AE0">
        <w:rPr>
          <w:rFonts w:cs="Arial"/>
          <w:i/>
          <w:szCs w:val="22"/>
        </w:rPr>
        <w:t xml:space="preserve"> </w:t>
      </w:r>
      <w:r w:rsidRPr="00207A83">
        <w:rPr>
          <w:rFonts w:cs="Arial"/>
          <w:i/>
          <w:szCs w:val="22"/>
        </w:rPr>
        <w:t xml:space="preserve">already park along both sides of </w:t>
      </w:r>
      <w:proofErr w:type="spellStart"/>
      <w:r w:rsidRPr="00207A83">
        <w:rPr>
          <w:rFonts w:cs="Arial"/>
          <w:i/>
          <w:szCs w:val="22"/>
        </w:rPr>
        <w:t>Craighill</w:t>
      </w:r>
      <w:proofErr w:type="spellEnd"/>
      <w:r w:rsidRPr="00207A83">
        <w:rPr>
          <w:rFonts w:cs="Arial"/>
          <w:i/>
          <w:szCs w:val="22"/>
        </w:rPr>
        <w:t xml:space="preserve"> Crescent making access along this road difficult. </w:t>
      </w:r>
    </w:p>
    <w:p w:rsidR="00207A83" w:rsidRDefault="00207A83" w:rsidP="00207A83">
      <w:pPr>
        <w:spacing w:after="0"/>
        <w:rPr>
          <w:rFonts w:cs="Arial"/>
          <w:i/>
          <w:szCs w:val="22"/>
        </w:rPr>
      </w:pPr>
    </w:p>
    <w:p w:rsidR="00207A83" w:rsidRPr="00017475" w:rsidRDefault="00207A83" w:rsidP="00017475">
      <w:pPr>
        <w:ind w:left="720"/>
        <w:rPr>
          <w:rFonts w:cs="Arial"/>
          <w:szCs w:val="22"/>
        </w:rPr>
      </w:pPr>
      <w:r w:rsidRPr="00017475">
        <w:rPr>
          <w:rFonts w:cs="Arial"/>
          <w:szCs w:val="22"/>
        </w:rPr>
        <w:t xml:space="preserve">Comment:  As conditioned under DA/1250/2018 (condition 40), and as </w:t>
      </w:r>
      <w:r w:rsidR="000E4AE0" w:rsidRPr="00017475">
        <w:rPr>
          <w:rFonts w:cs="Arial"/>
          <w:szCs w:val="22"/>
        </w:rPr>
        <w:t xml:space="preserve">recommended for imposition under this DA, </w:t>
      </w:r>
      <w:r w:rsidRPr="00017475">
        <w:rPr>
          <w:rFonts w:cs="Arial"/>
          <w:szCs w:val="22"/>
        </w:rPr>
        <w:t xml:space="preserve">‘No Parking’ restrictions </w:t>
      </w:r>
      <w:r w:rsidR="000E4AE0" w:rsidRPr="00017475">
        <w:rPr>
          <w:rFonts w:cs="Arial"/>
          <w:szCs w:val="22"/>
        </w:rPr>
        <w:t xml:space="preserve">will apply </w:t>
      </w:r>
      <w:r w:rsidRPr="00017475">
        <w:rPr>
          <w:rFonts w:cs="Arial"/>
          <w:szCs w:val="22"/>
        </w:rPr>
        <w:t xml:space="preserve">to the western side of </w:t>
      </w:r>
      <w:proofErr w:type="spellStart"/>
      <w:r w:rsidRPr="00017475">
        <w:rPr>
          <w:rFonts w:cs="Arial"/>
          <w:szCs w:val="22"/>
        </w:rPr>
        <w:lastRenderedPageBreak/>
        <w:t>Craighill</w:t>
      </w:r>
      <w:proofErr w:type="spellEnd"/>
      <w:r w:rsidRPr="00017475">
        <w:rPr>
          <w:rFonts w:cs="Arial"/>
          <w:szCs w:val="22"/>
        </w:rPr>
        <w:t xml:space="preserve"> Crescent. This will address the issue of cars parking on both sides of the street. </w:t>
      </w:r>
    </w:p>
    <w:p w:rsidR="00207A83" w:rsidRPr="00207A83" w:rsidRDefault="00207A83" w:rsidP="00207A83">
      <w:pPr>
        <w:spacing w:after="0"/>
        <w:rPr>
          <w:rFonts w:cs="Arial"/>
          <w:i/>
          <w:szCs w:val="22"/>
        </w:rPr>
      </w:pPr>
      <w:r w:rsidRPr="00207A83">
        <w:rPr>
          <w:rFonts w:cs="Arial"/>
          <w:i/>
          <w:szCs w:val="22"/>
        </w:rPr>
        <w:t xml:space="preserve">Insufficient parking provided onsite. </w:t>
      </w:r>
    </w:p>
    <w:p w:rsidR="00207A83" w:rsidRDefault="00207A83" w:rsidP="00207A83">
      <w:pPr>
        <w:spacing w:after="0"/>
        <w:rPr>
          <w:rFonts w:cs="Arial"/>
          <w:i/>
          <w:szCs w:val="22"/>
        </w:rPr>
      </w:pPr>
    </w:p>
    <w:p w:rsidR="00207A83" w:rsidRPr="00017475" w:rsidRDefault="00207A83" w:rsidP="00017475">
      <w:pPr>
        <w:ind w:left="720"/>
        <w:rPr>
          <w:rFonts w:cs="Arial"/>
          <w:szCs w:val="22"/>
        </w:rPr>
      </w:pPr>
      <w:r w:rsidRPr="00017475">
        <w:rPr>
          <w:rFonts w:cs="Arial"/>
          <w:szCs w:val="22"/>
        </w:rPr>
        <w:t xml:space="preserve">Comment: </w:t>
      </w:r>
      <w:r w:rsidR="00274B43" w:rsidRPr="00017475">
        <w:rPr>
          <w:rFonts w:cs="Arial"/>
          <w:szCs w:val="22"/>
        </w:rPr>
        <w:t xml:space="preserve">This issue has been adequately discussed under Section 4.11 (Car parking rates) of </w:t>
      </w:r>
      <w:proofErr w:type="spellStart"/>
      <w:r w:rsidR="00274B43" w:rsidRPr="00017475">
        <w:rPr>
          <w:rFonts w:cs="Arial"/>
          <w:szCs w:val="22"/>
        </w:rPr>
        <w:t>DCP</w:t>
      </w:r>
      <w:proofErr w:type="spellEnd"/>
      <w:r w:rsidR="00274B43" w:rsidRPr="00017475">
        <w:rPr>
          <w:rFonts w:cs="Arial"/>
          <w:szCs w:val="22"/>
        </w:rPr>
        <w:t xml:space="preserve"> 2014.</w:t>
      </w:r>
    </w:p>
    <w:p w:rsidR="002800A7" w:rsidRDefault="000610B3" w:rsidP="002800A7">
      <w:pPr>
        <w:spacing w:after="0"/>
        <w:rPr>
          <w:rFonts w:cs="Arial"/>
          <w:i/>
          <w:szCs w:val="22"/>
        </w:rPr>
      </w:pPr>
      <w:r>
        <w:rPr>
          <w:rFonts w:cs="Arial"/>
          <w:i/>
          <w:szCs w:val="22"/>
        </w:rPr>
        <w:t xml:space="preserve">Traffic impact / </w:t>
      </w:r>
      <w:r w:rsidR="00207A83" w:rsidRPr="00207A83">
        <w:rPr>
          <w:rFonts w:cs="Arial"/>
          <w:i/>
          <w:szCs w:val="22"/>
        </w:rPr>
        <w:t xml:space="preserve">excessive congestion along </w:t>
      </w:r>
      <w:proofErr w:type="spellStart"/>
      <w:r w:rsidR="00207A83" w:rsidRPr="00207A83">
        <w:rPr>
          <w:rFonts w:cs="Arial"/>
          <w:i/>
          <w:szCs w:val="22"/>
        </w:rPr>
        <w:t>Craighill</w:t>
      </w:r>
      <w:proofErr w:type="spellEnd"/>
      <w:r w:rsidR="00207A83" w:rsidRPr="00207A83">
        <w:rPr>
          <w:rFonts w:cs="Arial"/>
          <w:i/>
          <w:szCs w:val="22"/>
        </w:rPr>
        <w:t xml:space="preserve"> Crescent </w:t>
      </w:r>
    </w:p>
    <w:p w:rsidR="002800A7" w:rsidRDefault="002800A7" w:rsidP="002800A7">
      <w:pPr>
        <w:spacing w:after="0"/>
        <w:rPr>
          <w:rFonts w:cs="Arial"/>
          <w:b/>
          <w:szCs w:val="22"/>
        </w:rPr>
      </w:pPr>
    </w:p>
    <w:p w:rsidR="00E47C20" w:rsidRDefault="000E4AE0" w:rsidP="00E47C20">
      <w:pPr>
        <w:spacing w:after="0"/>
        <w:ind w:left="720"/>
        <w:rPr>
          <w:rFonts w:cs="Arial"/>
          <w:color w:val="000000"/>
          <w:szCs w:val="22"/>
        </w:rPr>
      </w:pPr>
      <w:r w:rsidRPr="00017475">
        <w:rPr>
          <w:rFonts w:cs="Arial"/>
          <w:szCs w:val="22"/>
        </w:rPr>
        <w:t xml:space="preserve">Comment: This issue has been adequately discussed under </w:t>
      </w:r>
      <w:r w:rsidRPr="00017475">
        <w:rPr>
          <w:rFonts w:cs="Arial"/>
          <w:color w:val="000000"/>
          <w:szCs w:val="22"/>
        </w:rPr>
        <w:t>Part 9 (Specific Land Uses) – Section 12.8 (Traffic, Parking and Access).</w:t>
      </w:r>
    </w:p>
    <w:p w:rsidR="00E47C20" w:rsidRDefault="00E47C20" w:rsidP="00E47C20">
      <w:pPr>
        <w:spacing w:after="0"/>
        <w:rPr>
          <w:rFonts w:cs="Arial"/>
          <w:b/>
          <w:i/>
          <w:szCs w:val="22"/>
        </w:rPr>
      </w:pPr>
    </w:p>
    <w:p w:rsidR="00E47C20" w:rsidRPr="00E47C20" w:rsidRDefault="00EE1D9D" w:rsidP="00E47C20">
      <w:pPr>
        <w:spacing w:after="0"/>
        <w:rPr>
          <w:rFonts w:cs="Arial"/>
          <w:i/>
          <w:szCs w:val="22"/>
        </w:rPr>
      </w:pPr>
      <w:r w:rsidRPr="00E47C20">
        <w:rPr>
          <w:rFonts w:cs="Arial"/>
          <w:i/>
          <w:szCs w:val="22"/>
        </w:rPr>
        <w:t>Have not received notification</w:t>
      </w:r>
    </w:p>
    <w:p w:rsidR="00E47C20" w:rsidRDefault="00E47C20" w:rsidP="00E47C20">
      <w:pPr>
        <w:spacing w:after="0"/>
      </w:pPr>
    </w:p>
    <w:p w:rsidR="00E47C20" w:rsidRDefault="00EE1D9D" w:rsidP="00E47C20">
      <w:pPr>
        <w:spacing w:after="0"/>
        <w:ind w:left="720"/>
        <w:rPr>
          <w:rFonts w:cs="Arial"/>
          <w:i/>
          <w:szCs w:val="22"/>
        </w:rPr>
      </w:pPr>
      <w:r w:rsidRPr="00017475">
        <w:t>Comment:</w:t>
      </w:r>
      <w:r w:rsidR="002800A7" w:rsidRPr="00017475">
        <w:t xml:space="preserve"> </w:t>
      </w:r>
      <w:r w:rsidR="002800A7" w:rsidRPr="00017475">
        <w:rPr>
          <w:rFonts w:cs="Arial"/>
          <w:szCs w:val="22"/>
        </w:rPr>
        <w:t>The application was notified in accordance with Council’s Policy from 29 November to 18 December 2018.</w:t>
      </w:r>
    </w:p>
    <w:p w:rsidR="00E47C20" w:rsidRDefault="00E47C20" w:rsidP="00E47C20">
      <w:pPr>
        <w:spacing w:after="0"/>
        <w:rPr>
          <w:i/>
        </w:rPr>
      </w:pPr>
    </w:p>
    <w:p w:rsidR="00E47C20" w:rsidRDefault="004827F0" w:rsidP="00E47C20">
      <w:pPr>
        <w:spacing w:after="0"/>
        <w:rPr>
          <w:rFonts w:cs="Arial"/>
          <w:i/>
          <w:szCs w:val="22"/>
        </w:rPr>
      </w:pPr>
      <w:r>
        <w:rPr>
          <w:i/>
        </w:rPr>
        <w:t>Please reconsider the seniors housing development</w:t>
      </w:r>
    </w:p>
    <w:p w:rsidR="00E47C20" w:rsidRDefault="00E47C20" w:rsidP="00E47C20">
      <w:pPr>
        <w:spacing w:after="0"/>
      </w:pPr>
    </w:p>
    <w:p w:rsidR="00EE1D9D" w:rsidRPr="00E47C20" w:rsidRDefault="004827F0" w:rsidP="00E47C20">
      <w:pPr>
        <w:spacing w:after="0"/>
        <w:ind w:firstLine="720"/>
        <w:rPr>
          <w:rFonts w:cs="Arial"/>
          <w:i/>
          <w:szCs w:val="22"/>
        </w:rPr>
      </w:pPr>
      <w:r w:rsidRPr="00017475">
        <w:t xml:space="preserve">Comment: This application was approved by Council on </w:t>
      </w:r>
      <w:r w:rsidR="006667FD" w:rsidRPr="00017475">
        <w:t>21 December 2018.</w:t>
      </w:r>
    </w:p>
    <w:p w:rsidR="00594C15" w:rsidRDefault="00594C15" w:rsidP="00594C15">
      <w:pPr>
        <w:autoSpaceDE w:val="0"/>
        <w:autoSpaceDN w:val="0"/>
        <w:adjustRightInd w:val="0"/>
        <w:spacing w:after="0"/>
        <w:rPr>
          <w:rFonts w:cs="Arial"/>
          <w:b/>
          <w:i/>
          <w:szCs w:val="22"/>
        </w:rPr>
      </w:pPr>
    </w:p>
    <w:p w:rsidR="00F47DE8" w:rsidRPr="00594C15" w:rsidRDefault="00F47DE8" w:rsidP="00594C15">
      <w:pPr>
        <w:autoSpaceDE w:val="0"/>
        <w:autoSpaceDN w:val="0"/>
        <w:adjustRightInd w:val="0"/>
        <w:spacing w:after="0"/>
        <w:rPr>
          <w:rFonts w:cs="Arial"/>
          <w:szCs w:val="22"/>
        </w:rPr>
      </w:pPr>
      <w:r w:rsidRPr="00594C15">
        <w:rPr>
          <w:rFonts w:cs="Arial"/>
          <w:i/>
          <w:szCs w:val="22"/>
        </w:rPr>
        <w:t>Inaccurate Traffic Impact Assessment</w:t>
      </w:r>
      <w:r w:rsidR="00594C15" w:rsidRPr="00594C15">
        <w:rPr>
          <w:rFonts w:cs="Arial"/>
          <w:i/>
          <w:szCs w:val="22"/>
        </w:rPr>
        <w:t xml:space="preserve"> assumes 30vtph </w:t>
      </w:r>
      <w:r w:rsidR="00594C15">
        <w:rPr>
          <w:rFonts w:cs="Arial"/>
          <w:i/>
          <w:szCs w:val="22"/>
        </w:rPr>
        <w:t>and has not considered approved seniors housing development</w:t>
      </w:r>
    </w:p>
    <w:p w:rsidR="00594C15" w:rsidRDefault="00594C15" w:rsidP="00594C15">
      <w:pPr>
        <w:spacing w:after="0"/>
        <w:rPr>
          <w:rFonts w:cs="Arial"/>
          <w:b/>
          <w:szCs w:val="22"/>
        </w:rPr>
      </w:pPr>
    </w:p>
    <w:p w:rsidR="00594C15" w:rsidRDefault="00594C15" w:rsidP="00594C15">
      <w:pPr>
        <w:spacing w:after="0"/>
        <w:ind w:left="720"/>
        <w:rPr>
          <w:rFonts w:cs="Arial"/>
          <w:color w:val="000000"/>
          <w:szCs w:val="22"/>
        </w:rPr>
      </w:pPr>
      <w:r w:rsidRPr="00017475">
        <w:rPr>
          <w:rFonts w:cs="Arial"/>
          <w:szCs w:val="22"/>
        </w:rPr>
        <w:t xml:space="preserve">Comment: This issue has been adequately discussed under </w:t>
      </w:r>
      <w:r w:rsidRPr="00017475">
        <w:rPr>
          <w:rFonts w:cs="Arial"/>
          <w:color w:val="000000"/>
          <w:szCs w:val="22"/>
        </w:rPr>
        <w:t>Part 9 (Specific Land Uses) – Section 12.8 (Traffic, Parking and Access).</w:t>
      </w:r>
    </w:p>
    <w:p w:rsidR="00F47DE8" w:rsidRDefault="00F47DE8" w:rsidP="00EE1D9D">
      <w:pPr>
        <w:rPr>
          <w:rFonts w:cs="Arial"/>
          <w:b/>
          <w:szCs w:val="22"/>
        </w:rPr>
      </w:pPr>
    </w:p>
    <w:p w:rsidR="00EE1D9D" w:rsidRPr="000E3C60" w:rsidRDefault="00EE1D9D" w:rsidP="00EE1D9D">
      <w:pPr>
        <w:rPr>
          <w:rFonts w:cs="Arial"/>
          <w:b/>
          <w:szCs w:val="22"/>
        </w:rPr>
      </w:pPr>
      <w:r w:rsidRPr="000E3C60">
        <w:rPr>
          <w:rFonts w:cs="Arial"/>
          <w:b/>
          <w:szCs w:val="22"/>
        </w:rPr>
        <w:t>External referrals:</w:t>
      </w:r>
      <w:r w:rsidRPr="000E3C60">
        <w:rPr>
          <w:rFonts w:cs="Arial"/>
          <w:b/>
          <w:szCs w:val="22"/>
        </w:rPr>
        <w:tab/>
      </w:r>
    </w:p>
    <w:p w:rsidR="00EE1D9D" w:rsidRPr="000E3C60" w:rsidRDefault="00EE1D9D" w:rsidP="00EE1D9D">
      <w:pPr>
        <w:rPr>
          <w:rFonts w:cs="Arial"/>
          <w:szCs w:val="22"/>
          <w:u w:val="single"/>
        </w:rPr>
      </w:pPr>
      <w:r w:rsidRPr="000E3C60">
        <w:rPr>
          <w:rFonts w:cs="Arial"/>
          <w:szCs w:val="22"/>
          <w:u w:val="single"/>
        </w:rPr>
        <w:t>NSW Rural Fire Service</w:t>
      </w:r>
    </w:p>
    <w:p w:rsidR="00EE1D9D" w:rsidRPr="000E3C60" w:rsidRDefault="00EE1D9D" w:rsidP="00EE1D9D">
      <w:pPr>
        <w:rPr>
          <w:rFonts w:cs="Arial"/>
          <w:szCs w:val="22"/>
        </w:rPr>
      </w:pPr>
      <w:r w:rsidRPr="00221B43">
        <w:t>The application was referred to the NSW RFS as</w:t>
      </w:r>
      <w:r>
        <w:t xml:space="preserve"> an advisory referral</w:t>
      </w:r>
      <w:r w:rsidRPr="00221B43">
        <w:t xml:space="preserve">. The RFS raised no objection </w:t>
      </w:r>
      <w:r>
        <w:t xml:space="preserve">subject to conditions of consent, which are recommended for imposition. </w:t>
      </w:r>
    </w:p>
    <w:p w:rsidR="00F47DE8" w:rsidRPr="00F47DE8" w:rsidRDefault="00EE1D9D" w:rsidP="00F47DE8">
      <w:pPr>
        <w:pStyle w:val="Heading2"/>
        <w:spacing w:after="160"/>
        <w:rPr>
          <w:rFonts w:cs="Arial"/>
          <w:b w:val="0"/>
          <w:sz w:val="22"/>
          <w:szCs w:val="22"/>
          <w:u w:val="single"/>
        </w:rPr>
      </w:pPr>
      <w:r w:rsidRPr="00B260CA">
        <w:rPr>
          <w:rFonts w:cs="Arial"/>
          <w:b w:val="0"/>
          <w:sz w:val="22"/>
          <w:szCs w:val="22"/>
          <w:u w:val="single"/>
        </w:rPr>
        <w:t>Ausgrid</w:t>
      </w:r>
    </w:p>
    <w:p w:rsidR="00EE1D9D" w:rsidRPr="00E47C20" w:rsidRDefault="00EE1D9D" w:rsidP="00E47C20">
      <w:pPr>
        <w:pStyle w:val="Heading2"/>
        <w:spacing w:after="160"/>
        <w:rPr>
          <w:rFonts w:cs="Arial"/>
          <w:b w:val="0"/>
          <w:sz w:val="22"/>
          <w:szCs w:val="22"/>
          <w:u w:val="single"/>
        </w:rPr>
      </w:pPr>
      <w:r w:rsidRPr="00E47C20">
        <w:rPr>
          <w:b w:val="0"/>
          <w:sz w:val="22"/>
          <w:szCs w:val="22"/>
        </w:rPr>
        <w:t>The application was referred to Ausgrid for comment. The authority raised no objection to the development.</w:t>
      </w:r>
    </w:p>
    <w:p w:rsidR="00EE1D9D" w:rsidRPr="00B260CA" w:rsidRDefault="00EE1D9D" w:rsidP="00EE1D9D">
      <w:pPr>
        <w:rPr>
          <w:u w:val="single"/>
        </w:rPr>
      </w:pPr>
      <w:r>
        <w:rPr>
          <w:u w:val="single"/>
        </w:rPr>
        <w:t xml:space="preserve">NSW </w:t>
      </w:r>
      <w:r w:rsidRPr="00B260CA">
        <w:rPr>
          <w:u w:val="single"/>
        </w:rPr>
        <w:t>Police</w:t>
      </w:r>
    </w:p>
    <w:p w:rsidR="00EE1D9D" w:rsidRPr="00EE1D9D" w:rsidRDefault="00EE1D9D" w:rsidP="00EE1D9D">
      <w:pPr>
        <w:rPr>
          <w:rFonts w:cs="Arial"/>
          <w:color w:val="000000"/>
          <w:szCs w:val="22"/>
        </w:rPr>
      </w:pPr>
      <w:r>
        <w:rPr>
          <w:rFonts w:cs="Arial"/>
          <w:color w:val="000000"/>
          <w:szCs w:val="22"/>
        </w:rPr>
        <w:t>The application was referred to the NSW Police for comment. No comment was received during the assessment of the application, and as per Council’s memorandum of understanding with the NSW Police, absence of comment during the allotted timeframe reflects no objection to the proposed development.</w:t>
      </w:r>
    </w:p>
    <w:p w:rsidR="00664F8D" w:rsidRPr="005A477A" w:rsidRDefault="00664F8D" w:rsidP="00664F8D">
      <w:pPr>
        <w:pStyle w:val="Heading2"/>
        <w:spacing w:after="160"/>
        <w:rPr>
          <w:rFonts w:cs="Arial"/>
          <w:sz w:val="22"/>
          <w:szCs w:val="22"/>
        </w:rPr>
      </w:pPr>
      <w:r w:rsidRPr="005A477A">
        <w:rPr>
          <w:rFonts w:cs="Arial"/>
          <w:sz w:val="22"/>
          <w:szCs w:val="22"/>
        </w:rPr>
        <w:t>Section 4.15 (1) (e) the public interest</w:t>
      </w:r>
    </w:p>
    <w:p w:rsidR="00664F8D" w:rsidRDefault="00664F8D" w:rsidP="00664F8D">
      <w:pPr>
        <w:rPr>
          <w:rFonts w:cs="Arial"/>
          <w:color w:val="000000"/>
          <w:szCs w:val="22"/>
        </w:rPr>
      </w:pPr>
      <w:r w:rsidRPr="006365F3">
        <w:rPr>
          <w:rFonts w:cs="Arial"/>
          <w:color w:val="000000"/>
          <w:szCs w:val="22"/>
        </w:rPr>
        <w:t>It is considered the development is in the public interest.  The application provides a development that is consistent with the zoning of the land and expected development of the site.</w:t>
      </w:r>
    </w:p>
    <w:p w:rsidR="00664F8D" w:rsidRPr="001C6FCC" w:rsidRDefault="00664F8D" w:rsidP="001C6FCC">
      <w:pPr>
        <w:rPr>
          <w:rFonts w:cs="Arial"/>
          <w:color w:val="000000"/>
          <w:szCs w:val="22"/>
        </w:rPr>
      </w:pPr>
      <w:r w:rsidRPr="006365F3">
        <w:rPr>
          <w:rFonts w:cs="Arial"/>
          <w:color w:val="000000"/>
          <w:szCs w:val="22"/>
        </w:rPr>
        <w:t xml:space="preserve">The application has demonstrated compliance with </w:t>
      </w:r>
      <w:r>
        <w:rPr>
          <w:rFonts w:cs="Arial"/>
          <w:color w:val="000000"/>
          <w:szCs w:val="22"/>
        </w:rPr>
        <w:t xml:space="preserve">other </w:t>
      </w:r>
      <w:r w:rsidRPr="006365F3">
        <w:rPr>
          <w:rFonts w:cs="Arial"/>
          <w:color w:val="000000"/>
          <w:szCs w:val="22"/>
        </w:rPr>
        <w:t>relevant controls, and therefore demonstrated that no significant amenity impacts will arise, subject to the imposition and compliance with recommended conditions of consent.</w:t>
      </w:r>
    </w:p>
    <w:p w:rsidR="00664F8D" w:rsidRPr="00D15AEC" w:rsidRDefault="00664F8D" w:rsidP="00664F8D">
      <w:pPr>
        <w:pStyle w:val="Heading2"/>
        <w:spacing w:after="160"/>
        <w:rPr>
          <w:rFonts w:cs="Arial"/>
          <w:sz w:val="22"/>
          <w:szCs w:val="22"/>
        </w:rPr>
      </w:pPr>
      <w:r w:rsidRPr="00D15AEC">
        <w:rPr>
          <w:rFonts w:cs="Arial"/>
          <w:sz w:val="22"/>
          <w:szCs w:val="22"/>
        </w:rPr>
        <w:lastRenderedPageBreak/>
        <w:t>Section 7.1</w:t>
      </w:r>
      <w:r w:rsidR="00EB31EE">
        <w:rPr>
          <w:rFonts w:cs="Arial"/>
          <w:sz w:val="22"/>
          <w:szCs w:val="22"/>
        </w:rPr>
        <w:t>2</w:t>
      </w:r>
      <w:r w:rsidRPr="00D15AEC">
        <w:rPr>
          <w:rFonts w:cs="Arial"/>
          <w:sz w:val="22"/>
          <w:szCs w:val="22"/>
        </w:rPr>
        <w:t xml:space="preserve"> Contribution towards provision or improvement of amenities and services</w:t>
      </w:r>
    </w:p>
    <w:p w:rsidR="00EB31EE" w:rsidRPr="00934EDA" w:rsidRDefault="00EB31EE" w:rsidP="00EB31EE">
      <w:pPr>
        <w:rPr>
          <w:vanish/>
        </w:rPr>
      </w:pPr>
      <w:r>
        <w:t>The following fee information is calculated under Council’s Development Contributions Plan (2019) CITYWIDE S7.12</w:t>
      </w:r>
    </w:p>
    <w:p w:rsidR="00EB31EE" w:rsidRDefault="00EB31EE" w:rsidP="00EB31EE">
      <w:r>
        <w:t xml:space="preserve"> plan and is valid until the next date of indexation.</w:t>
      </w:r>
    </w:p>
    <w:p w:rsidR="00EB31EE" w:rsidRPr="00EB31EE" w:rsidRDefault="00EB31EE" w:rsidP="00EB31EE">
      <w:r>
        <w:t>The fees are calculated using the following criteria: cost of works:</w:t>
      </w:r>
      <w:r>
        <w:tab/>
      </w:r>
      <w:r>
        <w:rPr>
          <w:b/>
        </w:rPr>
        <w:t>TOTAL $142,880.00</w:t>
      </w:r>
    </w:p>
    <w:p w:rsidR="00EB31EE" w:rsidRPr="001C6FCC" w:rsidRDefault="00EB31EE" w:rsidP="00664F8D">
      <w:r>
        <w:t>A condition is recommended for imposition to ensure the above levy is applied.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664F8D" w:rsidRPr="00600B21" w:rsidTr="00224262">
        <w:trPr>
          <w:tblHeader/>
        </w:trPr>
        <w:tc>
          <w:tcPr>
            <w:tcW w:w="9606" w:type="dxa"/>
            <w:shd w:val="clear" w:color="auto" w:fill="808080" w:themeFill="background1" w:themeFillShade="80"/>
          </w:tcPr>
          <w:p w:rsidR="00664F8D" w:rsidRPr="00F40344" w:rsidRDefault="00664F8D" w:rsidP="00224262">
            <w:pPr>
              <w:pStyle w:val="Heading8"/>
              <w:spacing w:before="0"/>
              <w:rPr>
                <w:rFonts w:ascii="Arial" w:hAnsi="Arial" w:cs="Arial"/>
                <w:szCs w:val="22"/>
              </w:rPr>
            </w:pPr>
            <w:r w:rsidRPr="00F40344">
              <w:rPr>
                <w:rFonts w:ascii="Arial" w:hAnsi="Arial" w:cs="Arial"/>
                <w:szCs w:val="22"/>
              </w:rPr>
              <w:t>Staff Endorsement</w:t>
            </w:r>
          </w:p>
        </w:tc>
      </w:tr>
      <w:tr w:rsidR="00664F8D" w:rsidRPr="00600B21" w:rsidTr="00224262">
        <w:tc>
          <w:tcPr>
            <w:tcW w:w="9606" w:type="dxa"/>
            <w:shd w:val="clear" w:color="auto" w:fill="auto"/>
          </w:tcPr>
          <w:p w:rsidR="00664F8D" w:rsidRPr="00F40344" w:rsidRDefault="00664F8D" w:rsidP="00224262">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rsidR="00664F8D" w:rsidRPr="00F40344" w:rsidRDefault="00664F8D" w:rsidP="00224262">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rsidR="00664F8D" w:rsidRPr="00F40344" w:rsidRDefault="00664F8D" w:rsidP="00224262">
            <w:pPr>
              <w:rPr>
                <w:rFonts w:cs="Arial"/>
                <w:szCs w:val="22"/>
              </w:rPr>
            </w:pPr>
            <w:bookmarkStart w:id="21" w:name="OLE_LINK55"/>
            <w:bookmarkStart w:id="22" w:name="OLE_LINK56"/>
            <w:r w:rsidRPr="00F40344">
              <w:rPr>
                <w:rFonts w:cs="Arial"/>
                <w:szCs w:val="22"/>
              </w:rPr>
              <w:t>Signed:</w:t>
            </w:r>
          </w:p>
          <w:p w:rsidR="009E0D28" w:rsidRDefault="009E0D28" w:rsidP="00224262">
            <w:pPr>
              <w:rPr>
                <w:rFonts w:cs="Arial"/>
                <w:szCs w:val="22"/>
              </w:rPr>
            </w:pPr>
            <w:r>
              <w:rPr>
                <w:rFonts w:cs="Arial"/>
                <w:noProof/>
                <w:szCs w:val="22"/>
              </w:rPr>
              <w:drawing>
                <wp:inline distT="0" distB="0" distL="0" distR="0" wp14:anchorId="0AE9AD7A" wp14:editId="41B0E521">
                  <wp:extent cx="982980" cy="332740"/>
                  <wp:effectExtent l="0" t="0" r="7620" b="0"/>
                  <wp:docPr id="9" name="Picture 9" descr="Georgi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rgie Willia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980" cy="332740"/>
                          </a:xfrm>
                          <a:prstGeom prst="rect">
                            <a:avLst/>
                          </a:prstGeom>
                          <a:noFill/>
                          <a:ln>
                            <a:noFill/>
                          </a:ln>
                        </pic:spPr>
                      </pic:pic>
                    </a:graphicData>
                  </a:graphic>
                </wp:inline>
              </w:drawing>
            </w:r>
          </w:p>
          <w:p w:rsidR="0047563B" w:rsidRDefault="001C6FCC" w:rsidP="009E0D28">
            <w:pPr>
              <w:spacing w:after="0"/>
              <w:rPr>
                <w:rFonts w:cs="Arial"/>
                <w:b/>
                <w:szCs w:val="22"/>
              </w:rPr>
            </w:pPr>
            <w:r>
              <w:rPr>
                <w:rFonts w:cs="Arial"/>
                <w:b/>
                <w:szCs w:val="22"/>
              </w:rPr>
              <w:t>Georgie Williams</w:t>
            </w:r>
          </w:p>
          <w:p w:rsidR="00664F8D" w:rsidRDefault="001C6FCC" w:rsidP="009E0D28">
            <w:pPr>
              <w:spacing w:after="0"/>
              <w:rPr>
                <w:rFonts w:cs="Arial"/>
                <w:b/>
                <w:szCs w:val="22"/>
              </w:rPr>
            </w:pPr>
            <w:r>
              <w:rPr>
                <w:rFonts w:cs="Arial"/>
                <w:b/>
                <w:szCs w:val="22"/>
              </w:rPr>
              <w:t xml:space="preserve">Senior </w:t>
            </w:r>
            <w:r w:rsidR="00664F8D" w:rsidRPr="00D03B28">
              <w:rPr>
                <w:rFonts w:cs="Arial"/>
                <w:b/>
                <w:szCs w:val="22"/>
              </w:rPr>
              <w:t>Development Planner</w:t>
            </w:r>
            <w:bookmarkEnd w:id="21"/>
            <w:bookmarkEnd w:id="22"/>
            <w:r w:rsidR="00664F8D" w:rsidRPr="00D03B28">
              <w:rPr>
                <w:rFonts w:cs="Arial"/>
                <w:b/>
                <w:szCs w:val="22"/>
              </w:rPr>
              <w:br/>
              <w:t>Development Assessment and C</w:t>
            </w:r>
            <w:r w:rsidR="00664F8D">
              <w:rPr>
                <w:rFonts w:cs="Arial"/>
                <w:b/>
                <w:szCs w:val="22"/>
              </w:rPr>
              <w:t>ertification</w:t>
            </w:r>
          </w:p>
          <w:p w:rsidR="00EB31EE" w:rsidRPr="001C6FCC" w:rsidRDefault="00EB31EE" w:rsidP="009E0D28">
            <w:pPr>
              <w:spacing w:after="0"/>
              <w:rPr>
                <w:rFonts w:cs="Arial"/>
                <w:b/>
                <w:szCs w:val="22"/>
              </w:rPr>
            </w:pPr>
            <w:r>
              <w:rPr>
                <w:rFonts w:cs="Arial"/>
                <w:b/>
                <w:szCs w:val="22"/>
              </w:rPr>
              <w:t>Date: 11 November 2019</w:t>
            </w:r>
          </w:p>
        </w:tc>
      </w:tr>
      <w:tr w:rsidR="00664F8D" w:rsidRPr="008D5551" w:rsidTr="00224262">
        <w:tc>
          <w:tcPr>
            <w:tcW w:w="9606" w:type="dxa"/>
            <w:shd w:val="clear" w:color="auto" w:fill="auto"/>
          </w:tcPr>
          <w:p w:rsidR="00664F8D" w:rsidRPr="00F40344" w:rsidRDefault="00664F8D" w:rsidP="00224262">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rsidR="00664F8D" w:rsidRPr="00F40344" w:rsidRDefault="00664F8D" w:rsidP="00224262">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rsidR="00664F8D" w:rsidRDefault="00664F8D" w:rsidP="00224262">
            <w:pPr>
              <w:rPr>
                <w:rFonts w:cs="Arial"/>
                <w:szCs w:val="22"/>
              </w:rPr>
            </w:pPr>
            <w:r w:rsidRPr="00F40344">
              <w:rPr>
                <w:rFonts w:cs="Arial"/>
                <w:szCs w:val="22"/>
              </w:rPr>
              <w:t xml:space="preserve">Signed: </w:t>
            </w:r>
          </w:p>
          <w:p w:rsidR="00C3688D" w:rsidRDefault="00C3688D" w:rsidP="00224262">
            <w:pPr>
              <w:rPr>
                <w:rFonts w:cs="Arial"/>
                <w:szCs w:val="22"/>
              </w:rPr>
            </w:pPr>
            <w:r>
              <w:rPr>
                <w:noProof/>
              </w:rPr>
              <w:drawing>
                <wp:inline distT="0" distB="0" distL="0" distR="0" wp14:anchorId="084F9891" wp14:editId="709CB968">
                  <wp:extent cx="988243" cy="704850"/>
                  <wp:effectExtent l="0" t="0" r="2540" b="0"/>
                  <wp:docPr id="13" name="Picture 13" descr="Elizabeth Lamber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beth Lambert's sig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1916" cy="714602"/>
                          </a:xfrm>
                          <a:prstGeom prst="rect">
                            <a:avLst/>
                          </a:prstGeom>
                          <a:noFill/>
                          <a:ln>
                            <a:noFill/>
                          </a:ln>
                        </pic:spPr>
                      </pic:pic>
                    </a:graphicData>
                  </a:graphic>
                </wp:inline>
              </w:drawing>
            </w:r>
          </w:p>
          <w:p w:rsidR="00D467CE" w:rsidRPr="00D467CE" w:rsidRDefault="00664F8D" w:rsidP="00224262">
            <w:pPr>
              <w:rPr>
                <w:rFonts w:cs="Arial"/>
                <w:b/>
                <w:szCs w:val="22"/>
              </w:rPr>
            </w:pPr>
            <w:r>
              <w:rPr>
                <w:rFonts w:cs="Arial"/>
                <w:szCs w:val="22"/>
              </w:rPr>
              <w:t>Elizabeth Lambert</w:t>
            </w:r>
            <w:r>
              <w:rPr>
                <w:rFonts w:cs="Arial"/>
                <w:szCs w:val="22"/>
              </w:rPr>
              <w:br/>
            </w:r>
            <w:r w:rsidRPr="005B545F">
              <w:rPr>
                <w:rFonts w:cs="Arial"/>
                <w:b/>
                <w:szCs w:val="22"/>
              </w:rPr>
              <w:t>Chief Development Planner</w:t>
            </w:r>
            <w:r w:rsidRPr="005B545F">
              <w:rPr>
                <w:rFonts w:cs="Arial"/>
                <w:b/>
                <w:szCs w:val="22"/>
              </w:rPr>
              <w:br/>
              <w:t>Development Assessment and Certification</w:t>
            </w:r>
            <w:bookmarkStart w:id="23" w:name="_GoBack"/>
            <w:bookmarkEnd w:id="23"/>
          </w:p>
        </w:tc>
      </w:tr>
      <w:bookmarkEnd w:id="0"/>
      <w:bookmarkEnd w:id="1"/>
    </w:tbl>
    <w:p w:rsidR="00F511C7" w:rsidRDefault="00F511C7" w:rsidP="00566C8E">
      <w:pPr>
        <w:spacing w:after="120"/>
        <w:rPr>
          <w:rFonts w:cs="Arial"/>
          <w:b/>
          <w:szCs w:val="22"/>
        </w:rPr>
      </w:pPr>
    </w:p>
    <w:sectPr w:rsidR="00F511C7" w:rsidSect="00305F5B">
      <w:footerReference w:type="default" r:id="rId22"/>
      <w:pgSz w:w="11906" w:h="16838"/>
      <w:pgMar w:top="1440" w:right="1274"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20B" w:rsidRDefault="00BF020B" w:rsidP="00633A9D">
      <w:pPr>
        <w:spacing w:after="0"/>
      </w:pPr>
      <w:r>
        <w:separator/>
      </w:r>
    </w:p>
  </w:endnote>
  <w:endnote w:type="continuationSeparator" w:id="0">
    <w:p w:rsidR="00BF020B" w:rsidRDefault="00BF020B" w:rsidP="00633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E1055AA-3BD5-4958-B856-D74EDC43BEA0}"/>
  </w:font>
  <w:font w:name="Fira Sans">
    <w:altName w:val="Calibri"/>
    <w:charset w:val="00"/>
    <w:family w:val="swiss"/>
    <w:pitch w:val="variable"/>
    <w:sig w:usb0="600002FF" w:usb1="00000001" w:usb2="00000000" w:usb3="00000000" w:csb0="0000019F" w:csb1="00000000"/>
    <w:embedRegular r:id="rId2" w:fontKey="{7AE735DC-4150-48FD-8044-6B087750F86E}"/>
    <w:embedItalic r:id="rId3" w:fontKey="{090EAD42-BDDF-4C6C-A7BD-D0A81A35D228}"/>
  </w:font>
  <w:font w:name="Calibri">
    <w:panose1 w:val="020F0502020204030204"/>
    <w:charset w:val="00"/>
    <w:family w:val="swiss"/>
    <w:pitch w:val="variable"/>
    <w:sig w:usb0="E4002EFF" w:usb1="C000247B" w:usb2="00000009" w:usb3="00000000" w:csb0="000001FF" w:csb1="00000000"/>
    <w:embedRegular r:id="rId4" w:fontKey="{E8BCC0FE-B0E7-4912-AEEF-388E652119C0}"/>
    <w:embedBold r:id="rId5" w:fontKey="{2F5C3D30-5EC5-4D38-9A73-3BCE5F190A35}"/>
    <w:embedBoldItalic r:id="rId6" w:fontKey="{AB4F154A-6734-4B15-9FD5-FEEBE0245D53}"/>
  </w:font>
  <w:font w:name="ArialBoldMT">
    <w:altName w:val="Cambria"/>
    <w:panose1 w:val="00000000000000000000"/>
    <w:charset w:val="00"/>
    <w:family w:val="auto"/>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enturyGothic">
    <w:altName w:val="MS Minch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D8C8D56B-82EC-4045-86D8-03BEE82741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rsidR="006E3330" w:rsidRDefault="006E3330">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rsidR="006E3330" w:rsidRDefault="006E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20B" w:rsidRDefault="00BF020B" w:rsidP="00633A9D">
      <w:pPr>
        <w:spacing w:after="0"/>
      </w:pPr>
      <w:r>
        <w:separator/>
      </w:r>
    </w:p>
  </w:footnote>
  <w:footnote w:type="continuationSeparator" w:id="0">
    <w:p w:rsidR="00BF020B" w:rsidRDefault="00BF020B" w:rsidP="00633A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5FF35D8"/>
    <w:multiLevelType w:val="hybridMultilevel"/>
    <w:tmpl w:val="8F181E6C"/>
    <w:lvl w:ilvl="0" w:tplc="136671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11BEB"/>
    <w:multiLevelType w:val="hybridMultilevel"/>
    <w:tmpl w:val="56AC889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4" w15:restartNumberingAfterBreak="0">
    <w:nsid w:val="1BD9103A"/>
    <w:multiLevelType w:val="hybridMultilevel"/>
    <w:tmpl w:val="6512E4DC"/>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i w:val="0"/>
        <w:color w:val="00000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83118A"/>
    <w:multiLevelType w:val="hybridMultilevel"/>
    <w:tmpl w:val="9250738A"/>
    <w:lvl w:ilvl="0" w:tplc="07CA2974">
      <w:start w:val="1"/>
      <w:numFmt w:val="decimal"/>
      <w:lvlText w:val="%1."/>
      <w:lvlJc w:val="left"/>
      <w:pPr>
        <w:ind w:left="927" w:hanging="360"/>
      </w:pPr>
      <w:rPr>
        <w:rFonts w:cs="Aria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38F3B1D7"/>
    <w:multiLevelType w:val="hybridMultilevel"/>
    <w:tmpl w:val="ECABA80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CE72C32"/>
    <w:multiLevelType w:val="hybridMultilevel"/>
    <w:tmpl w:val="36C44A50"/>
    <w:lvl w:ilvl="0" w:tplc="5CE2E6B2">
      <w:start w:val="1"/>
      <w:numFmt w:val="lowerRoman"/>
      <w:lvlText w:val="(%1)"/>
      <w:lvlJc w:val="left"/>
      <w:pPr>
        <w:tabs>
          <w:tab w:val="num" w:pos="1060"/>
        </w:tabs>
        <w:ind w:left="106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0" w15:restartNumberingAfterBreak="0">
    <w:nsid w:val="50FB7ED8"/>
    <w:multiLevelType w:val="hybridMultilevel"/>
    <w:tmpl w:val="28EE958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1">
      <w:start w:val="1"/>
      <w:numFmt w:val="bullet"/>
      <w:lvlText w:val=""/>
      <w:lvlJc w:val="left"/>
      <w:pPr>
        <w:tabs>
          <w:tab w:val="num" w:pos="1980"/>
        </w:tabs>
        <w:ind w:left="1980" w:hanging="360"/>
      </w:pPr>
      <w:rPr>
        <w:rFonts w:ascii="Symbol" w:hAnsi="Symbol" w:hint="default"/>
      </w:rPr>
    </w:lvl>
    <w:lvl w:ilvl="3" w:tplc="CFE64AB8">
      <w:start w:val="1"/>
      <w:numFmt w:val="decimal"/>
      <w:lvlText w:val="%4."/>
      <w:lvlJc w:val="left"/>
      <w:pPr>
        <w:ind w:left="2520" w:hanging="360"/>
      </w:pPr>
      <w:rPr>
        <w:rFonts w:hint="default"/>
      </w:r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C847CD5"/>
    <w:multiLevelType w:val="hybridMultilevel"/>
    <w:tmpl w:val="6A940624"/>
    <w:lvl w:ilvl="0" w:tplc="100AA69E">
      <w:start w:val="3"/>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63D36961"/>
    <w:multiLevelType w:val="hybridMultilevel"/>
    <w:tmpl w:val="F8580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75B22"/>
    <w:multiLevelType w:val="hybridMultilevel"/>
    <w:tmpl w:val="EF8C71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F5C771C"/>
    <w:multiLevelType w:val="hybridMultilevel"/>
    <w:tmpl w:val="590EC4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1C419A"/>
    <w:multiLevelType w:val="hybridMultilevel"/>
    <w:tmpl w:val="D9924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CA4CDC"/>
    <w:multiLevelType w:val="hybridMultilevel"/>
    <w:tmpl w:val="B128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2"/>
  </w:num>
  <w:num w:numId="4">
    <w:abstractNumId w:val="11"/>
  </w:num>
  <w:num w:numId="5">
    <w:abstractNumId w:val="8"/>
  </w:num>
  <w:num w:numId="6">
    <w:abstractNumId w:val="14"/>
  </w:num>
  <w:num w:numId="7">
    <w:abstractNumId w:val="19"/>
  </w:num>
  <w:num w:numId="8">
    <w:abstractNumId w:val="2"/>
  </w:num>
  <w:num w:numId="9">
    <w:abstractNumId w:val="7"/>
  </w:num>
  <w:num w:numId="10">
    <w:abstractNumId w:val="13"/>
  </w:num>
  <w:num w:numId="11">
    <w:abstractNumId w:val="17"/>
  </w:num>
  <w:num w:numId="12">
    <w:abstractNumId w:val="10"/>
  </w:num>
  <w:num w:numId="13">
    <w:abstractNumId w:val="1"/>
  </w:num>
  <w:num w:numId="14">
    <w:abstractNumId w:val="15"/>
  </w:num>
  <w:num w:numId="15">
    <w:abstractNumId w:val="4"/>
  </w:num>
  <w:num w:numId="16">
    <w:abstractNumId w:val="5"/>
  </w:num>
  <w:num w:numId="17">
    <w:abstractNumId w:val="18"/>
  </w:num>
  <w:num w:numId="18">
    <w:abstractNumId w:val="6"/>
  </w:num>
  <w:num w:numId="19">
    <w:abstractNumId w:val="16"/>
  </w:num>
  <w:num w:numId="20">
    <w:abstractNumId w:val="3"/>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latedRecord" w:val=" "/>
    <w:docVar w:name="Task" w:val="Ready to Save current document into Records Manager."/>
    <w:docVar w:name="TRIMedDoc" w:val="TRIMedyes"/>
    <w:docVar w:name="TRIMedDocumentNo" w:val="D09526766"/>
    <w:docVar w:name="TRIMError" w:val="RecordAccessUpdate"/>
    <w:docVar w:name="UserMessageWindow" w:val="Click 'Save Document to Records Manager' button....._x000d_"/>
  </w:docVars>
  <w:rsids>
    <w:rsidRoot w:val="00600B21"/>
    <w:rsid w:val="00000C57"/>
    <w:rsid w:val="00000D48"/>
    <w:rsid w:val="00003AE0"/>
    <w:rsid w:val="00004B49"/>
    <w:rsid w:val="0000518C"/>
    <w:rsid w:val="00012FDC"/>
    <w:rsid w:val="00017475"/>
    <w:rsid w:val="00020A7E"/>
    <w:rsid w:val="00025F1F"/>
    <w:rsid w:val="000306AF"/>
    <w:rsid w:val="00033B4D"/>
    <w:rsid w:val="00033C6A"/>
    <w:rsid w:val="00034828"/>
    <w:rsid w:val="00037D6E"/>
    <w:rsid w:val="00042236"/>
    <w:rsid w:val="0004670B"/>
    <w:rsid w:val="000610B3"/>
    <w:rsid w:val="000722C4"/>
    <w:rsid w:val="0007389E"/>
    <w:rsid w:val="000773A0"/>
    <w:rsid w:val="000A2ADC"/>
    <w:rsid w:val="000A2D5B"/>
    <w:rsid w:val="000A3610"/>
    <w:rsid w:val="000A7147"/>
    <w:rsid w:val="000A75F6"/>
    <w:rsid w:val="000B5342"/>
    <w:rsid w:val="000B686D"/>
    <w:rsid w:val="000B76B5"/>
    <w:rsid w:val="000D1CE9"/>
    <w:rsid w:val="000D26F2"/>
    <w:rsid w:val="000D4536"/>
    <w:rsid w:val="000D514E"/>
    <w:rsid w:val="000D7183"/>
    <w:rsid w:val="000D7B87"/>
    <w:rsid w:val="000E23FE"/>
    <w:rsid w:val="000E477E"/>
    <w:rsid w:val="000E4AE0"/>
    <w:rsid w:val="000F2710"/>
    <w:rsid w:val="000F2747"/>
    <w:rsid w:val="000F3D7B"/>
    <w:rsid w:val="000F4CC6"/>
    <w:rsid w:val="000F6386"/>
    <w:rsid w:val="00103FBD"/>
    <w:rsid w:val="001049CC"/>
    <w:rsid w:val="00112123"/>
    <w:rsid w:val="00115924"/>
    <w:rsid w:val="00120D96"/>
    <w:rsid w:val="00122F30"/>
    <w:rsid w:val="00124758"/>
    <w:rsid w:val="00131640"/>
    <w:rsid w:val="00132236"/>
    <w:rsid w:val="00136074"/>
    <w:rsid w:val="00137F3E"/>
    <w:rsid w:val="00140A91"/>
    <w:rsid w:val="0014442E"/>
    <w:rsid w:val="0015660C"/>
    <w:rsid w:val="0015675E"/>
    <w:rsid w:val="0016189F"/>
    <w:rsid w:val="00161C2F"/>
    <w:rsid w:val="0016771A"/>
    <w:rsid w:val="00182D50"/>
    <w:rsid w:val="0018329C"/>
    <w:rsid w:val="001932E9"/>
    <w:rsid w:val="001A09A3"/>
    <w:rsid w:val="001A0FAE"/>
    <w:rsid w:val="001A16D5"/>
    <w:rsid w:val="001A4BF1"/>
    <w:rsid w:val="001B086C"/>
    <w:rsid w:val="001B43D0"/>
    <w:rsid w:val="001C28AD"/>
    <w:rsid w:val="001C5115"/>
    <w:rsid w:val="001C6C7C"/>
    <w:rsid w:val="001C6FCC"/>
    <w:rsid w:val="001D0AE2"/>
    <w:rsid w:val="001D4FF4"/>
    <w:rsid w:val="001D51EE"/>
    <w:rsid w:val="001D52EC"/>
    <w:rsid w:val="001E3404"/>
    <w:rsid w:val="001E49FF"/>
    <w:rsid w:val="001E7596"/>
    <w:rsid w:val="001F557E"/>
    <w:rsid w:val="002025F1"/>
    <w:rsid w:val="00204D42"/>
    <w:rsid w:val="00207A83"/>
    <w:rsid w:val="00212A90"/>
    <w:rsid w:val="00215A6F"/>
    <w:rsid w:val="00224262"/>
    <w:rsid w:val="00226509"/>
    <w:rsid w:val="00230A31"/>
    <w:rsid w:val="002319BE"/>
    <w:rsid w:val="00235913"/>
    <w:rsid w:val="00241430"/>
    <w:rsid w:val="002429A0"/>
    <w:rsid w:val="00250B10"/>
    <w:rsid w:val="00255512"/>
    <w:rsid w:val="00255BA4"/>
    <w:rsid w:val="002629AB"/>
    <w:rsid w:val="00264C91"/>
    <w:rsid w:val="00274B43"/>
    <w:rsid w:val="00276188"/>
    <w:rsid w:val="002800A7"/>
    <w:rsid w:val="002867D7"/>
    <w:rsid w:val="002921C2"/>
    <w:rsid w:val="002A1C40"/>
    <w:rsid w:val="002A4B96"/>
    <w:rsid w:val="002A5290"/>
    <w:rsid w:val="002A6E24"/>
    <w:rsid w:val="002C2A67"/>
    <w:rsid w:val="002C6F11"/>
    <w:rsid w:val="002E3050"/>
    <w:rsid w:val="002F22DE"/>
    <w:rsid w:val="002F51EF"/>
    <w:rsid w:val="002F55EA"/>
    <w:rsid w:val="002F7578"/>
    <w:rsid w:val="00303F20"/>
    <w:rsid w:val="00305F5B"/>
    <w:rsid w:val="00312E01"/>
    <w:rsid w:val="00313FA1"/>
    <w:rsid w:val="00315239"/>
    <w:rsid w:val="0032327B"/>
    <w:rsid w:val="00323961"/>
    <w:rsid w:val="003243B3"/>
    <w:rsid w:val="00326E0C"/>
    <w:rsid w:val="00335CFE"/>
    <w:rsid w:val="0033639C"/>
    <w:rsid w:val="00337ADC"/>
    <w:rsid w:val="003409A9"/>
    <w:rsid w:val="00343095"/>
    <w:rsid w:val="0034720C"/>
    <w:rsid w:val="00350BCF"/>
    <w:rsid w:val="00352143"/>
    <w:rsid w:val="00352328"/>
    <w:rsid w:val="00357E2F"/>
    <w:rsid w:val="0036284F"/>
    <w:rsid w:val="00362871"/>
    <w:rsid w:val="0036586D"/>
    <w:rsid w:val="003731A5"/>
    <w:rsid w:val="003824AD"/>
    <w:rsid w:val="00383D40"/>
    <w:rsid w:val="0038558E"/>
    <w:rsid w:val="00385918"/>
    <w:rsid w:val="00386227"/>
    <w:rsid w:val="003876E2"/>
    <w:rsid w:val="00393BED"/>
    <w:rsid w:val="00394A6F"/>
    <w:rsid w:val="003A225C"/>
    <w:rsid w:val="003A4099"/>
    <w:rsid w:val="003A5304"/>
    <w:rsid w:val="003A5502"/>
    <w:rsid w:val="003A75D3"/>
    <w:rsid w:val="003B06DE"/>
    <w:rsid w:val="003B347B"/>
    <w:rsid w:val="003B53FA"/>
    <w:rsid w:val="003C185F"/>
    <w:rsid w:val="003C20BB"/>
    <w:rsid w:val="003C6E9F"/>
    <w:rsid w:val="003D0C58"/>
    <w:rsid w:val="003D0F29"/>
    <w:rsid w:val="003D5BAF"/>
    <w:rsid w:val="003D5CD2"/>
    <w:rsid w:val="003D774F"/>
    <w:rsid w:val="003E0BFD"/>
    <w:rsid w:val="003E5BFD"/>
    <w:rsid w:val="003F26AF"/>
    <w:rsid w:val="003F3B56"/>
    <w:rsid w:val="003F7584"/>
    <w:rsid w:val="0040076B"/>
    <w:rsid w:val="00401750"/>
    <w:rsid w:val="00406F38"/>
    <w:rsid w:val="00412EED"/>
    <w:rsid w:val="00413E85"/>
    <w:rsid w:val="00414859"/>
    <w:rsid w:val="00414A03"/>
    <w:rsid w:val="0042082F"/>
    <w:rsid w:val="00425706"/>
    <w:rsid w:val="004318C3"/>
    <w:rsid w:val="0043725F"/>
    <w:rsid w:val="004446AD"/>
    <w:rsid w:val="00446E7B"/>
    <w:rsid w:val="0045256B"/>
    <w:rsid w:val="00453B81"/>
    <w:rsid w:val="00454F61"/>
    <w:rsid w:val="00455A47"/>
    <w:rsid w:val="00465BFD"/>
    <w:rsid w:val="00474053"/>
    <w:rsid w:val="0047563B"/>
    <w:rsid w:val="00477123"/>
    <w:rsid w:val="004827F0"/>
    <w:rsid w:val="00491184"/>
    <w:rsid w:val="00492B21"/>
    <w:rsid w:val="00497D26"/>
    <w:rsid w:val="004B3445"/>
    <w:rsid w:val="004C095E"/>
    <w:rsid w:val="004C2504"/>
    <w:rsid w:val="004C322A"/>
    <w:rsid w:val="004C4688"/>
    <w:rsid w:val="004C49F8"/>
    <w:rsid w:val="004C7D0C"/>
    <w:rsid w:val="004D0432"/>
    <w:rsid w:val="004D46FB"/>
    <w:rsid w:val="004E22BE"/>
    <w:rsid w:val="004E263C"/>
    <w:rsid w:val="004E4F5A"/>
    <w:rsid w:val="004F7EDA"/>
    <w:rsid w:val="00501604"/>
    <w:rsid w:val="005023FD"/>
    <w:rsid w:val="0050449F"/>
    <w:rsid w:val="005059B2"/>
    <w:rsid w:val="0050625D"/>
    <w:rsid w:val="005066EA"/>
    <w:rsid w:val="00506D02"/>
    <w:rsid w:val="00510EAB"/>
    <w:rsid w:val="0051485D"/>
    <w:rsid w:val="00520B52"/>
    <w:rsid w:val="00521FEC"/>
    <w:rsid w:val="00522067"/>
    <w:rsid w:val="005268D5"/>
    <w:rsid w:val="00532EF5"/>
    <w:rsid w:val="0053526A"/>
    <w:rsid w:val="0053631D"/>
    <w:rsid w:val="005409D1"/>
    <w:rsid w:val="005458A4"/>
    <w:rsid w:val="005513A3"/>
    <w:rsid w:val="00564071"/>
    <w:rsid w:val="005648F1"/>
    <w:rsid w:val="00566C8E"/>
    <w:rsid w:val="00566E4C"/>
    <w:rsid w:val="00571EE2"/>
    <w:rsid w:val="005726B3"/>
    <w:rsid w:val="0057726B"/>
    <w:rsid w:val="005821BE"/>
    <w:rsid w:val="00584428"/>
    <w:rsid w:val="0058705B"/>
    <w:rsid w:val="00587F92"/>
    <w:rsid w:val="00590390"/>
    <w:rsid w:val="00594C15"/>
    <w:rsid w:val="005A477A"/>
    <w:rsid w:val="005B1407"/>
    <w:rsid w:val="005B66C5"/>
    <w:rsid w:val="005B6B65"/>
    <w:rsid w:val="005C31F9"/>
    <w:rsid w:val="005C33EB"/>
    <w:rsid w:val="005C441F"/>
    <w:rsid w:val="005C4DA0"/>
    <w:rsid w:val="005C544D"/>
    <w:rsid w:val="005C5DDE"/>
    <w:rsid w:val="005C6970"/>
    <w:rsid w:val="005C78D2"/>
    <w:rsid w:val="005D3C17"/>
    <w:rsid w:val="005D68FF"/>
    <w:rsid w:val="005D70A9"/>
    <w:rsid w:val="005E1D80"/>
    <w:rsid w:val="005E38A7"/>
    <w:rsid w:val="005F78C6"/>
    <w:rsid w:val="005F7FAA"/>
    <w:rsid w:val="00600B21"/>
    <w:rsid w:val="00604561"/>
    <w:rsid w:val="006049E6"/>
    <w:rsid w:val="006069DF"/>
    <w:rsid w:val="00611B04"/>
    <w:rsid w:val="00612B48"/>
    <w:rsid w:val="00623712"/>
    <w:rsid w:val="00626E64"/>
    <w:rsid w:val="0063164C"/>
    <w:rsid w:val="00633A9D"/>
    <w:rsid w:val="006365F3"/>
    <w:rsid w:val="006426C3"/>
    <w:rsid w:val="00646621"/>
    <w:rsid w:val="00655F3B"/>
    <w:rsid w:val="00657A45"/>
    <w:rsid w:val="00657FAC"/>
    <w:rsid w:val="00664F8D"/>
    <w:rsid w:val="006667FD"/>
    <w:rsid w:val="00666E21"/>
    <w:rsid w:val="00681DED"/>
    <w:rsid w:val="006853C7"/>
    <w:rsid w:val="00687BCD"/>
    <w:rsid w:val="006968C1"/>
    <w:rsid w:val="00696DDE"/>
    <w:rsid w:val="006A38D9"/>
    <w:rsid w:val="006A6C5D"/>
    <w:rsid w:val="006B16EF"/>
    <w:rsid w:val="006B2269"/>
    <w:rsid w:val="006C1161"/>
    <w:rsid w:val="006C662B"/>
    <w:rsid w:val="006D66F0"/>
    <w:rsid w:val="006D6876"/>
    <w:rsid w:val="006D7440"/>
    <w:rsid w:val="006E0A59"/>
    <w:rsid w:val="006E3330"/>
    <w:rsid w:val="006E3AE6"/>
    <w:rsid w:val="006E5492"/>
    <w:rsid w:val="006E6B61"/>
    <w:rsid w:val="00700753"/>
    <w:rsid w:val="0070193E"/>
    <w:rsid w:val="00702B88"/>
    <w:rsid w:val="007138FC"/>
    <w:rsid w:val="007226D1"/>
    <w:rsid w:val="00724CD0"/>
    <w:rsid w:val="007267F2"/>
    <w:rsid w:val="00727FB5"/>
    <w:rsid w:val="00744075"/>
    <w:rsid w:val="007461F1"/>
    <w:rsid w:val="00757FCE"/>
    <w:rsid w:val="00762523"/>
    <w:rsid w:val="00764C54"/>
    <w:rsid w:val="00772B32"/>
    <w:rsid w:val="00776B19"/>
    <w:rsid w:val="0078025D"/>
    <w:rsid w:val="00782256"/>
    <w:rsid w:val="007920FA"/>
    <w:rsid w:val="0079232F"/>
    <w:rsid w:val="00793DE5"/>
    <w:rsid w:val="00794921"/>
    <w:rsid w:val="00795A60"/>
    <w:rsid w:val="007A182C"/>
    <w:rsid w:val="007A25B4"/>
    <w:rsid w:val="007B5E47"/>
    <w:rsid w:val="007B6EED"/>
    <w:rsid w:val="007C0489"/>
    <w:rsid w:val="007C32E4"/>
    <w:rsid w:val="007C4310"/>
    <w:rsid w:val="007C52F0"/>
    <w:rsid w:val="007D1926"/>
    <w:rsid w:val="007D3057"/>
    <w:rsid w:val="007D3753"/>
    <w:rsid w:val="007D3D38"/>
    <w:rsid w:val="007D5976"/>
    <w:rsid w:val="007D7A1C"/>
    <w:rsid w:val="007E3674"/>
    <w:rsid w:val="007E38B2"/>
    <w:rsid w:val="007E7F47"/>
    <w:rsid w:val="007F4BAC"/>
    <w:rsid w:val="007F73B1"/>
    <w:rsid w:val="007F7BCF"/>
    <w:rsid w:val="00807CEB"/>
    <w:rsid w:val="008127AF"/>
    <w:rsid w:val="008127CF"/>
    <w:rsid w:val="008129BA"/>
    <w:rsid w:val="008268EA"/>
    <w:rsid w:val="00826BCE"/>
    <w:rsid w:val="0082764C"/>
    <w:rsid w:val="008336FC"/>
    <w:rsid w:val="00833C6D"/>
    <w:rsid w:val="00847E4C"/>
    <w:rsid w:val="00856467"/>
    <w:rsid w:val="00864B76"/>
    <w:rsid w:val="00865698"/>
    <w:rsid w:val="00867089"/>
    <w:rsid w:val="00867C98"/>
    <w:rsid w:val="00873B3A"/>
    <w:rsid w:val="00873D40"/>
    <w:rsid w:val="008770A8"/>
    <w:rsid w:val="00883DB6"/>
    <w:rsid w:val="008853EC"/>
    <w:rsid w:val="0089051C"/>
    <w:rsid w:val="008914C1"/>
    <w:rsid w:val="00892383"/>
    <w:rsid w:val="00893F03"/>
    <w:rsid w:val="008A48FD"/>
    <w:rsid w:val="008B1C75"/>
    <w:rsid w:val="008B2044"/>
    <w:rsid w:val="008B79CF"/>
    <w:rsid w:val="008C41B7"/>
    <w:rsid w:val="008C61C6"/>
    <w:rsid w:val="008C64ED"/>
    <w:rsid w:val="008C77CB"/>
    <w:rsid w:val="008D1AF6"/>
    <w:rsid w:val="008D1EBE"/>
    <w:rsid w:val="008E3773"/>
    <w:rsid w:val="008F44C9"/>
    <w:rsid w:val="008F6011"/>
    <w:rsid w:val="008F6CA7"/>
    <w:rsid w:val="008F7C21"/>
    <w:rsid w:val="008F7C2A"/>
    <w:rsid w:val="009004F9"/>
    <w:rsid w:val="0090131F"/>
    <w:rsid w:val="0090149F"/>
    <w:rsid w:val="009016F9"/>
    <w:rsid w:val="009047F6"/>
    <w:rsid w:val="009067EB"/>
    <w:rsid w:val="00907DD0"/>
    <w:rsid w:val="009233CD"/>
    <w:rsid w:val="00926783"/>
    <w:rsid w:val="00931350"/>
    <w:rsid w:val="009420B8"/>
    <w:rsid w:val="00944659"/>
    <w:rsid w:val="00945ACC"/>
    <w:rsid w:val="0095787D"/>
    <w:rsid w:val="00966B65"/>
    <w:rsid w:val="00970FC9"/>
    <w:rsid w:val="00971CC8"/>
    <w:rsid w:val="009764E4"/>
    <w:rsid w:val="009835A9"/>
    <w:rsid w:val="009861F7"/>
    <w:rsid w:val="00986506"/>
    <w:rsid w:val="00991047"/>
    <w:rsid w:val="00992873"/>
    <w:rsid w:val="00992EEB"/>
    <w:rsid w:val="009939C5"/>
    <w:rsid w:val="009948D2"/>
    <w:rsid w:val="009949FE"/>
    <w:rsid w:val="009A4D35"/>
    <w:rsid w:val="009A6F2C"/>
    <w:rsid w:val="009B0F4F"/>
    <w:rsid w:val="009C0186"/>
    <w:rsid w:val="009C0367"/>
    <w:rsid w:val="009C1CDD"/>
    <w:rsid w:val="009C40BC"/>
    <w:rsid w:val="009C64D4"/>
    <w:rsid w:val="009D0E3E"/>
    <w:rsid w:val="009D0F51"/>
    <w:rsid w:val="009D1CCD"/>
    <w:rsid w:val="009D6AA1"/>
    <w:rsid w:val="009E0D28"/>
    <w:rsid w:val="009E13B3"/>
    <w:rsid w:val="009E1FFB"/>
    <w:rsid w:val="009E65C0"/>
    <w:rsid w:val="009F43A9"/>
    <w:rsid w:val="009F4FFB"/>
    <w:rsid w:val="00A0498D"/>
    <w:rsid w:val="00A147B8"/>
    <w:rsid w:val="00A160E8"/>
    <w:rsid w:val="00A24481"/>
    <w:rsid w:val="00A270C3"/>
    <w:rsid w:val="00A270E8"/>
    <w:rsid w:val="00A30567"/>
    <w:rsid w:val="00A34651"/>
    <w:rsid w:val="00A41FBA"/>
    <w:rsid w:val="00A4263E"/>
    <w:rsid w:val="00A50DB0"/>
    <w:rsid w:val="00A57667"/>
    <w:rsid w:val="00A650A1"/>
    <w:rsid w:val="00A707D7"/>
    <w:rsid w:val="00A719AF"/>
    <w:rsid w:val="00A73935"/>
    <w:rsid w:val="00A758A1"/>
    <w:rsid w:val="00A81348"/>
    <w:rsid w:val="00A81EAD"/>
    <w:rsid w:val="00A82229"/>
    <w:rsid w:val="00A8344D"/>
    <w:rsid w:val="00A84A32"/>
    <w:rsid w:val="00A87295"/>
    <w:rsid w:val="00A87DF7"/>
    <w:rsid w:val="00A930D9"/>
    <w:rsid w:val="00A9316E"/>
    <w:rsid w:val="00A96FF7"/>
    <w:rsid w:val="00A9745B"/>
    <w:rsid w:val="00AA393B"/>
    <w:rsid w:val="00AA6AA4"/>
    <w:rsid w:val="00AA6F35"/>
    <w:rsid w:val="00AB36DB"/>
    <w:rsid w:val="00AB4427"/>
    <w:rsid w:val="00AB6299"/>
    <w:rsid w:val="00AB70E6"/>
    <w:rsid w:val="00AC227E"/>
    <w:rsid w:val="00AC4C3D"/>
    <w:rsid w:val="00AC57A9"/>
    <w:rsid w:val="00AD3A43"/>
    <w:rsid w:val="00AD5781"/>
    <w:rsid w:val="00AE13AB"/>
    <w:rsid w:val="00AE2D2E"/>
    <w:rsid w:val="00AE37FC"/>
    <w:rsid w:val="00AE5C29"/>
    <w:rsid w:val="00AE6660"/>
    <w:rsid w:val="00AF63CF"/>
    <w:rsid w:val="00B121A1"/>
    <w:rsid w:val="00B131AE"/>
    <w:rsid w:val="00B25331"/>
    <w:rsid w:val="00B276E7"/>
    <w:rsid w:val="00B31CB6"/>
    <w:rsid w:val="00B34489"/>
    <w:rsid w:val="00B34819"/>
    <w:rsid w:val="00B35A9C"/>
    <w:rsid w:val="00B37991"/>
    <w:rsid w:val="00B641B6"/>
    <w:rsid w:val="00B6598B"/>
    <w:rsid w:val="00B667E3"/>
    <w:rsid w:val="00B70F0E"/>
    <w:rsid w:val="00B7201E"/>
    <w:rsid w:val="00B77227"/>
    <w:rsid w:val="00B77A93"/>
    <w:rsid w:val="00B808DA"/>
    <w:rsid w:val="00B82A1C"/>
    <w:rsid w:val="00B830AB"/>
    <w:rsid w:val="00B94F30"/>
    <w:rsid w:val="00BA1B46"/>
    <w:rsid w:val="00BA407B"/>
    <w:rsid w:val="00BB2390"/>
    <w:rsid w:val="00BB2E87"/>
    <w:rsid w:val="00BC3490"/>
    <w:rsid w:val="00BC6D17"/>
    <w:rsid w:val="00BC7C08"/>
    <w:rsid w:val="00BD0401"/>
    <w:rsid w:val="00BE153B"/>
    <w:rsid w:val="00BF020B"/>
    <w:rsid w:val="00BF1FA6"/>
    <w:rsid w:val="00BF3AC1"/>
    <w:rsid w:val="00C00742"/>
    <w:rsid w:val="00C042BF"/>
    <w:rsid w:val="00C04AAC"/>
    <w:rsid w:val="00C063DC"/>
    <w:rsid w:val="00C10D0C"/>
    <w:rsid w:val="00C141D7"/>
    <w:rsid w:val="00C14974"/>
    <w:rsid w:val="00C20221"/>
    <w:rsid w:val="00C234DD"/>
    <w:rsid w:val="00C24654"/>
    <w:rsid w:val="00C246C6"/>
    <w:rsid w:val="00C271ED"/>
    <w:rsid w:val="00C310FD"/>
    <w:rsid w:val="00C321C2"/>
    <w:rsid w:val="00C3598B"/>
    <w:rsid w:val="00C3688D"/>
    <w:rsid w:val="00C37B0D"/>
    <w:rsid w:val="00C42FB1"/>
    <w:rsid w:val="00C44F9D"/>
    <w:rsid w:val="00C47A71"/>
    <w:rsid w:val="00C5049C"/>
    <w:rsid w:val="00C52980"/>
    <w:rsid w:val="00C608EC"/>
    <w:rsid w:val="00C63A2F"/>
    <w:rsid w:val="00C746B0"/>
    <w:rsid w:val="00C74ECB"/>
    <w:rsid w:val="00C8021B"/>
    <w:rsid w:val="00C81549"/>
    <w:rsid w:val="00C85F43"/>
    <w:rsid w:val="00C86EB3"/>
    <w:rsid w:val="00C9054F"/>
    <w:rsid w:val="00C91703"/>
    <w:rsid w:val="00C9329E"/>
    <w:rsid w:val="00C94387"/>
    <w:rsid w:val="00C955FE"/>
    <w:rsid w:val="00CA0B46"/>
    <w:rsid w:val="00CB1894"/>
    <w:rsid w:val="00CB1906"/>
    <w:rsid w:val="00CB31A1"/>
    <w:rsid w:val="00CB76CB"/>
    <w:rsid w:val="00CC1C7E"/>
    <w:rsid w:val="00CC5B83"/>
    <w:rsid w:val="00CD1F1E"/>
    <w:rsid w:val="00CD50BF"/>
    <w:rsid w:val="00CD6BA7"/>
    <w:rsid w:val="00CD774D"/>
    <w:rsid w:val="00CE0B84"/>
    <w:rsid w:val="00CF1C4A"/>
    <w:rsid w:val="00CF27B1"/>
    <w:rsid w:val="00CF79ED"/>
    <w:rsid w:val="00D03B28"/>
    <w:rsid w:val="00D10949"/>
    <w:rsid w:val="00D13006"/>
    <w:rsid w:val="00D15AEC"/>
    <w:rsid w:val="00D16730"/>
    <w:rsid w:val="00D17BC2"/>
    <w:rsid w:val="00D17DF4"/>
    <w:rsid w:val="00D2313C"/>
    <w:rsid w:val="00D24E73"/>
    <w:rsid w:val="00D30398"/>
    <w:rsid w:val="00D351BF"/>
    <w:rsid w:val="00D40483"/>
    <w:rsid w:val="00D467CE"/>
    <w:rsid w:val="00D507C0"/>
    <w:rsid w:val="00D53191"/>
    <w:rsid w:val="00D604E6"/>
    <w:rsid w:val="00D63529"/>
    <w:rsid w:val="00D66514"/>
    <w:rsid w:val="00D6660F"/>
    <w:rsid w:val="00D66B01"/>
    <w:rsid w:val="00D749F3"/>
    <w:rsid w:val="00D84254"/>
    <w:rsid w:val="00D8708A"/>
    <w:rsid w:val="00D87939"/>
    <w:rsid w:val="00D9025E"/>
    <w:rsid w:val="00D927F4"/>
    <w:rsid w:val="00D92B16"/>
    <w:rsid w:val="00D96C23"/>
    <w:rsid w:val="00D972C9"/>
    <w:rsid w:val="00DA1AD4"/>
    <w:rsid w:val="00DB3B98"/>
    <w:rsid w:val="00DC32E7"/>
    <w:rsid w:val="00DC6579"/>
    <w:rsid w:val="00DD1EDD"/>
    <w:rsid w:val="00DD3B7A"/>
    <w:rsid w:val="00DD5789"/>
    <w:rsid w:val="00DE7A43"/>
    <w:rsid w:val="00DE7EBC"/>
    <w:rsid w:val="00DF23E6"/>
    <w:rsid w:val="00DF2C38"/>
    <w:rsid w:val="00DF7944"/>
    <w:rsid w:val="00E0095A"/>
    <w:rsid w:val="00E05D9D"/>
    <w:rsid w:val="00E05FB6"/>
    <w:rsid w:val="00E079DD"/>
    <w:rsid w:val="00E12318"/>
    <w:rsid w:val="00E154EB"/>
    <w:rsid w:val="00E156C5"/>
    <w:rsid w:val="00E1609C"/>
    <w:rsid w:val="00E219DB"/>
    <w:rsid w:val="00E21F45"/>
    <w:rsid w:val="00E25166"/>
    <w:rsid w:val="00E25DFC"/>
    <w:rsid w:val="00E269C9"/>
    <w:rsid w:val="00E309DC"/>
    <w:rsid w:val="00E363D1"/>
    <w:rsid w:val="00E40F34"/>
    <w:rsid w:val="00E44D62"/>
    <w:rsid w:val="00E4607A"/>
    <w:rsid w:val="00E467BB"/>
    <w:rsid w:val="00E46B3D"/>
    <w:rsid w:val="00E47C20"/>
    <w:rsid w:val="00E50268"/>
    <w:rsid w:val="00E50373"/>
    <w:rsid w:val="00E5481D"/>
    <w:rsid w:val="00E54FEB"/>
    <w:rsid w:val="00E5530B"/>
    <w:rsid w:val="00E6451C"/>
    <w:rsid w:val="00E67D09"/>
    <w:rsid w:val="00E74D3B"/>
    <w:rsid w:val="00E74DD6"/>
    <w:rsid w:val="00E759CA"/>
    <w:rsid w:val="00E76B1C"/>
    <w:rsid w:val="00E77147"/>
    <w:rsid w:val="00E820D7"/>
    <w:rsid w:val="00E83912"/>
    <w:rsid w:val="00E85D39"/>
    <w:rsid w:val="00E860DF"/>
    <w:rsid w:val="00E8616D"/>
    <w:rsid w:val="00E90838"/>
    <w:rsid w:val="00E9250E"/>
    <w:rsid w:val="00E92B4A"/>
    <w:rsid w:val="00E956A1"/>
    <w:rsid w:val="00E95EB0"/>
    <w:rsid w:val="00E96275"/>
    <w:rsid w:val="00EA048B"/>
    <w:rsid w:val="00EA2B33"/>
    <w:rsid w:val="00EA6018"/>
    <w:rsid w:val="00EA689B"/>
    <w:rsid w:val="00EA69B3"/>
    <w:rsid w:val="00EB31EE"/>
    <w:rsid w:val="00EB32AE"/>
    <w:rsid w:val="00EB5E1C"/>
    <w:rsid w:val="00EB63EC"/>
    <w:rsid w:val="00EC2894"/>
    <w:rsid w:val="00ED1B56"/>
    <w:rsid w:val="00ED4025"/>
    <w:rsid w:val="00ED5250"/>
    <w:rsid w:val="00EE0C53"/>
    <w:rsid w:val="00EE1D9D"/>
    <w:rsid w:val="00EF34FF"/>
    <w:rsid w:val="00EF7882"/>
    <w:rsid w:val="00F006F7"/>
    <w:rsid w:val="00F03A12"/>
    <w:rsid w:val="00F06298"/>
    <w:rsid w:val="00F130D5"/>
    <w:rsid w:val="00F13E1C"/>
    <w:rsid w:val="00F14445"/>
    <w:rsid w:val="00F148C5"/>
    <w:rsid w:val="00F17FC0"/>
    <w:rsid w:val="00F22437"/>
    <w:rsid w:val="00F351B4"/>
    <w:rsid w:val="00F35F27"/>
    <w:rsid w:val="00F36A72"/>
    <w:rsid w:val="00F40344"/>
    <w:rsid w:val="00F40355"/>
    <w:rsid w:val="00F4212E"/>
    <w:rsid w:val="00F43AD3"/>
    <w:rsid w:val="00F4420F"/>
    <w:rsid w:val="00F466FA"/>
    <w:rsid w:val="00F47BCA"/>
    <w:rsid w:val="00F47DE8"/>
    <w:rsid w:val="00F511C7"/>
    <w:rsid w:val="00F60971"/>
    <w:rsid w:val="00F64758"/>
    <w:rsid w:val="00F664AC"/>
    <w:rsid w:val="00F738BF"/>
    <w:rsid w:val="00F80E44"/>
    <w:rsid w:val="00F8644A"/>
    <w:rsid w:val="00F87A57"/>
    <w:rsid w:val="00F94ABA"/>
    <w:rsid w:val="00F95692"/>
    <w:rsid w:val="00FA432E"/>
    <w:rsid w:val="00FB1F54"/>
    <w:rsid w:val="00FB50E9"/>
    <w:rsid w:val="00FB512F"/>
    <w:rsid w:val="00FB679B"/>
    <w:rsid w:val="00FC182C"/>
    <w:rsid w:val="00FC390C"/>
    <w:rsid w:val="00FC64C3"/>
    <w:rsid w:val="00FC6CF4"/>
    <w:rsid w:val="00FD20EA"/>
    <w:rsid w:val="00FE090E"/>
    <w:rsid w:val="00FE7259"/>
    <w:rsid w:val="00FF074F"/>
    <w:rsid w:val="00FF4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811F4C"/>
  <w14:discardImageEditingData/>
  <w15:docId w15:val="{1DCE3FBA-D30D-48DF-B7F5-08BF151C6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0B21"/>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501604"/>
    <w:rPr>
      <w:rFonts w:ascii="Fira Sans" w:hAnsi="Fira Sans"/>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501604"/>
    <w:rPr>
      <w:rFonts w:ascii="Fira Sans" w:hAnsi="Fira Sans"/>
      <w:sz w:val="20"/>
      <w:szCs w:val="24"/>
    </w:rPr>
  </w:style>
  <w:style w:type="paragraph" w:customStyle="1" w:styleId="LMCCFiraSansRegular9">
    <w:name w:val="LMCCFiraSansRegular9"/>
    <w:basedOn w:val="LMCCFiraSansRegular9Italic"/>
    <w:link w:val="LMCCFiraSansRegular9Char"/>
    <w:autoRedefine/>
    <w:qFormat/>
    <w:rsid w:val="000F4CC6"/>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0F4CC6"/>
    <w:rPr>
      <w:rFonts w:ascii="Fira Sans" w:hAnsi="Fira Sans"/>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Heading1Char">
    <w:name w:val="Heading 1 Char"/>
    <w:basedOn w:val="DefaultParagraphFont"/>
    <w:link w:val="Heading1"/>
    <w:rsid w:val="00600B21"/>
    <w:rPr>
      <w:rFonts w:ascii="Arial Bold" w:hAnsi="Arial Bold"/>
      <w:b/>
      <w:sz w:val="28"/>
      <w:szCs w:val="28"/>
    </w:rPr>
  </w:style>
  <w:style w:type="character" w:customStyle="1" w:styleId="Heading2Char">
    <w:name w:val="Heading 2 Char"/>
    <w:basedOn w:val="DefaultParagraphFont"/>
    <w:link w:val="Heading2"/>
    <w:rsid w:val="00600B21"/>
    <w:rPr>
      <w:b/>
      <w:sz w:val="26"/>
      <w:szCs w:val="24"/>
    </w:rPr>
  </w:style>
  <w:style w:type="character" w:customStyle="1" w:styleId="Heading4Char">
    <w:name w:val="Heading 4 Char"/>
    <w:basedOn w:val="DefaultParagraphFont"/>
    <w:link w:val="Heading4"/>
    <w:rsid w:val="00600B21"/>
    <w:rPr>
      <w:b/>
      <w:szCs w:val="24"/>
    </w:rPr>
  </w:style>
  <w:style w:type="character" w:customStyle="1" w:styleId="Heading8Char">
    <w:name w:val="Heading 8 Char"/>
    <w:basedOn w:val="DefaultParagraphFont"/>
    <w:link w:val="Heading8"/>
    <w:rsid w:val="00600B21"/>
    <w:rPr>
      <w:rFonts w:ascii="Arial Bold" w:hAnsi="Arial Bold"/>
      <w:b/>
      <w:i/>
      <w:szCs w:val="24"/>
    </w:rPr>
  </w:style>
  <w:style w:type="paragraph" w:customStyle="1" w:styleId="Paragraph">
    <w:name w:val="Paragraph"/>
    <w:basedOn w:val="Normal"/>
    <w:rsid w:val="00600B21"/>
    <w:pPr>
      <w:spacing w:after="200"/>
      <w:ind w:left="340" w:hanging="340"/>
    </w:pPr>
    <w:rPr>
      <w:rFonts w:cs="Arial"/>
      <w:sz w:val="16"/>
      <w:szCs w:val="16"/>
    </w:rPr>
  </w:style>
  <w:style w:type="paragraph" w:styleId="BalloonText">
    <w:name w:val="Balloon Text"/>
    <w:basedOn w:val="Normal"/>
    <w:link w:val="BalloonTextChar"/>
    <w:rsid w:val="00600B21"/>
    <w:pPr>
      <w:spacing w:after="0"/>
    </w:pPr>
    <w:rPr>
      <w:rFonts w:ascii="Tahoma" w:hAnsi="Tahoma" w:cs="Tahoma"/>
      <w:sz w:val="16"/>
      <w:szCs w:val="16"/>
    </w:rPr>
  </w:style>
  <w:style w:type="character" w:customStyle="1" w:styleId="BalloonTextChar">
    <w:name w:val="Balloon Text Char"/>
    <w:basedOn w:val="DefaultParagraphFont"/>
    <w:link w:val="BalloonText"/>
    <w:rsid w:val="00600B21"/>
    <w:rPr>
      <w:rFonts w:ascii="Tahoma" w:hAnsi="Tahoma" w:cs="Tahoma"/>
      <w:sz w:val="16"/>
      <w:szCs w:val="16"/>
    </w:rPr>
  </w:style>
  <w:style w:type="paragraph" w:customStyle="1" w:styleId="Default">
    <w:name w:val="Default"/>
    <w:rsid w:val="005726B3"/>
    <w:pPr>
      <w:autoSpaceDE w:val="0"/>
      <w:autoSpaceDN w:val="0"/>
      <w:adjustRightInd w:val="0"/>
      <w:spacing w:after="0"/>
      <w:ind w:left="0" w:firstLine="0"/>
    </w:pPr>
    <w:rPr>
      <w:rFonts w:cs="Arial"/>
      <w:color w:val="000000"/>
      <w:sz w:val="24"/>
      <w:szCs w:val="24"/>
    </w:rPr>
  </w:style>
  <w:style w:type="character" w:styleId="Emphasis">
    <w:name w:val="Emphasis"/>
    <w:qFormat/>
    <w:rsid w:val="00D972C9"/>
    <w:rPr>
      <w:i/>
      <w:iCs/>
    </w:rPr>
  </w:style>
  <w:style w:type="character" w:styleId="Strong">
    <w:name w:val="Strong"/>
    <w:basedOn w:val="DefaultParagraphFont"/>
    <w:uiPriority w:val="22"/>
    <w:qFormat/>
    <w:rsid w:val="00BC6D17"/>
    <w:rPr>
      <w:b/>
      <w:bCs/>
    </w:rPr>
  </w:style>
  <w:style w:type="character" w:customStyle="1" w:styleId="frag-defterm">
    <w:name w:val="frag-defterm"/>
    <w:basedOn w:val="DefaultParagraphFont"/>
    <w:rsid w:val="008914C1"/>
  </w:style>
  <w:style w:type="paragraph" w:styleId="PlainText">
    <w:name w:val="Plain Text"/>
    <w:basedOn w:val="Normal"/>
    <w:link w:val="PlainTextChar"/>
    <w:uiPriority w:val="99"/>
    <w:semiHidden/>
    <w:unhideWhenUsed/>
    <w:rsid w:val="00FC64C3"/>
    <w:pPr>
      <w:spacing w:after="0"/>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FC64C3"/>
    <w:rPr>
      <w:rFonts w:ascii="Calibri" w:eastAsiaTheme="minorHAnsi" w:hAnsi="Calibr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8315">
      <w:bodyDiv w:val="1"/>
      <w:marLeft w:val="0"/>
      <w:marRight w:val="750"/>
      <w:marTop w:val="0"/>
      <w:marBottom w:val="0"/>
      <w:divBdr>
        <w:top w:val="none" w:sz="0" w:space="0" w:color="auto"/>
        <w:left w:val="none" w:sz="0" w:space="0" w:color="auto"/>
        <w:bottom w:val="none" w:sz="0" w:space="0" w:color="auto"/>
        <w:right w:val="none" w:sz="0" w:space="0" w:color="auto"/>
      </w:divBdr>
      <w:divsChild>
        <w:div w:id="686834890">
          <w:marLeft w:val="0"/>
          <w:marRight w:val="0"/>
          <w:marTop w:val="0"/>
          <w:marBottom w:val="0"/>
          <w:divBdr>
            <w:top w:val="none" w:sz="0" w:space="0" w:color="auto"/>
            <w:left w:val="none" w:sz="0" w:space="0" w:color="auto"/>
            <w:bottom w:val="none" w:sz="0" w:space="0" w:color="auto"/>
            <w:right w:val="none" w:sz="0" w:space="0" w:color="auto"/>
          </w:divBdr>
          <w:divsChild>
            <w:div w:id="1444807838">
              <w:marLeft w:val="0"/>
              <w:marRight w:val="0"/>
              <w:marTop w:val="0"/>
              <w:marBottom w:val="0"/>
              <w:divBdr>
                <w:top w:val="none" w:sz="0" w:space="0" w:color="auto"/>
                <w:left w:val="none" w:sz="0" w:space="0" w:color="auto"/>
                <w:bottom w:val="none" w:sz="0" w:space="0" w:color="auto"/>
                <w:right w:val="none" w:sz="0" w:space="0" w:color="auto"/>
              </w:divBdr>
              <w:divsChild>
                <w:div w:id="461196385">
                  <w:marLeft w:val="0"/>
                  <w:marRight w:val="0"/>
                  <w:marTop w:val="0"/>
                  <w:marBottom w:val="0"/>
                  <w:divBdr>
                    <w:top w:val="none" w:sz="0" w:space="0" w:color="auto"/>
                    <w:left w:val="none" w:sz="0" w:space="0" w:color="auto"/>
                    <w:bottom w:val="none" w:sz="0" w:space="0" w:color="auto"/>
                    <w:right w:val="none" w:sz="0" w:space="0" w:color="auto"/>
                  </w:divBdr>
                  <w:divsChild>
                    <w:div w:id="899024820">
                      <w:marLeft w:val="-225"/>
                      <w:marRight w:val="-225"/>
                      <w:marTop w:val="0"/>
                      <w:marBottom w:val="0"/>
                      <w:divBdr>
                        <w:top w:val="none" w:sz="0" w:space="0" w:color="auto"/>
                        <w:left w:val="none" w:sz="0" w:space="0" w:color="auto"/>
                        <w:bottom w:val="none" w:sz="0" w:space="0" w:color="auto"/>
                        <w:right w:val="none" w:sz="0" w:space="0" w:color="auto"/>
                      </w:divBdr>
                      <w:divsChild>
                        <w:div w:id="1893886551">
                          <w:marLeft w:val="0"/>
                          <w:marRight w:val="0"/>
                          <w:marTop w:val="0"/>
                          <w:marBottom w:val="0"/>
                          <w:divBdr>
                            <w:top w:val="none" w:sz="0" w:space="0" w:color="auto"/>
                            <w:left w:val="none" w:sz="0" w:space="0" w:color="auto"/>
                            <w:bottom w:val="none" w:sz="0" w:space="0" w:color="auto"/>
                            <w:right w:val="none" w:sz="0" w:space="0" w:color="auto"/>
                          </w:divBdr>
                          <w:divsChild>
                            <w:div w:id="466556168">
                              <w:marLeft w:val="0"/>
                              <w:marRight w:val="0"/>
                              <w:marTop w:val="0"/>
                              <w:marBottom w:val="0"/>
                              <w:divBdr>
                                <w:top w:val="none" w:sz="0" w:space="0" w:color="auto"/>
                                <w:left w:val="none" w:sz="0" w:space="0" w:color="auto"/>
                                <w:bottom w:val="none" w:sz="0" w:space="0" w:color="auto"/>
                                <w:right w:val="none" w:sz="0" w:space="0" w:color="auto"/>
                              </w:divBdr>
                              <w:divsChild>
                                <w:div w:id="828861802">
                                  <w:marLeft w:val="0"/>
                                  <w:marRight w:val="0"/>
                                  <w:marTop w:val="0"/>
                                  <w:marBottom w:val="0"/>
                                  <w:divBdr>
                                    <w:top w:val="none" w:sz="0" w:space="0" w:color="auto"/>
                                    <w:left w:val="none" w:sz="0" w:space="0" w:color="auto"/>
                                    <w:bottom w:val="none" w:sz="0" w:space="0" w:color="auto"/>
                                    <w:right w:val="none" w:sz="0" w:space="0" w:color="auto"/>
                                  </w:divBdr>
                                  <w:divsChild>
                                    <w:div w:id="1303926194">
                                      <w:marLeft w:val="0"/>
                                      <w:marRight w:val="0"/>
                                      <w:marTop w:val="0"/>
                                      <w:marBottom w:val="0"/>
                                      <w:divBdr>
                                        <w:top w:val="none" w:sz="0" w:space="0" w:color="auto"/>
                                        <w:left w:val="none" w:sz="0" w:space="0" w:color="auto"/>
                                        <w:bottom w:val="none" w:sz="0" w:space="0" w:color="auto"/>
                                        <w:right w:val="none" w:sz="0" w:space="0" w:color="auto"/>
                                      </w:divBdr>
                                      <w:divsChild>
                                        <w:div w:id="1347706105">
                                          <w:marLeft w:val="0"/>
                                          <w:marRight w:val="0"/>
                                          <w:marTop w:val="0"/>
                                          <w:marBottom w:val="0"/>
                                          <w:divBdr>
                                            <w:top w:val="none" w:sz="0" w:space="0" w:color="auto"/>
                                            <w:left w:val="none" w:sz="0" w:space="0" w:color="auto"/>
                                            <w:bottom w:val="none" w:sz="0" w:space="0" w:color="auto"/>
                                            <w:right w:val="none" w:sz="0" w:space="0" w:color="auto"/>
                                          </w:divBdr>
                                          <w:divsChild>
                                            <w:div w:id="1630017107">
                                              <w:marLeft w:val="0"/>
                                              <w:marRight w:val="0"/>
                                              <w:marTop w:val="0"/>
                                              <w:marBottom w:val="0"/>
                                              <w:divBdr>
                                                <w:top w:val="none" w:sz="0" w:space="0" w:color="auto"/>
                                                <w:left w:val="none" w:sz="0" w:space="0" w:color="auto"/>
                                                <w:bottom w:val="none" w:sz="0" w:space="0" w:color="auto"/>
                                                <w:right w:val="none" w:sz="0" w:space="0" w:color="auto"/>
                                              </w:divBdr>
                                              <w:divsChild>
                                                <w:div w:id="6937704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6803158">
                                              <w:marLeft w:val="0"/>
                                              <w:marRight w:val="0"/>
                                              <w:marTop w:val="0"/>
                                              <w:marBottom w:val="0"/>
                                              <w:divBdr>
                                                <w:top w:val="none" w:sz="0" w:space="0" w:color="auto"/>
                                                <w:left w:val="none" w:sz="0" w:space="0" w:color="auto"/>
                                                <w:bottom w:val="none" w:sz="0" w:space="0" w:color="auto"/>
                                                <w:right w:val="none" w:sz="0" w:space="0" w:color="auto"/>
                                              </w:divBdr>
                                              <w:divsChild>
                                                <w:div w:id="2192464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484705362">
      <w:bodyDiv w:val="1"/>
      <w:marLeft w:val="0"/>
      <w:marRight w:val="0"/>
      <w:marTop w:val="0"/>
      <w:marBottom w:val="0"/>
      <w:divBdr>
        <w:top w:val="none" w:sz="0" w:space="0" w:color="auto"/>
        <w:left w:val="none" w:sz="0" w:space="0" w:color="auto"/>
        <w:bottom w:val="none" w:sz="0" w:space="0" w:color="auto"/>
        <w:right w:val="none" w:sz="0" w:space="0" w:color="auto"/>
      </w:divBdr>
      <w:divsChild>
        <w:div w:id="2113670124">
          <w:marLeft w:val="0"/>
          <w:marRight w:val="0"/>
          <w:marTop w:val="0"/>
          <w:marBottom w:val="0"/>
          <w:divBdr>
            <w:top w:val="none" w:sz="0" w:space="0" w:color="auto"/>
            <w:left w:val="none" w:sz="0" w:space="0" w:color="auto"/>
            <w:bottom w:val="none" w:sz="0" w:space="0" w:color="auto"/>
            <w:right w:val="none" w:sz="0" w:space="0" w:color="auto"/>
          </w:divBdr>
          <w:divsChild>
            <w:div w:id="599871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1951853">
          <w:marLeft w:val="0"/>
          <w:marRight w:val="0"/>
          <w:marTop w:val="0"/>
          <w:marBottom w:val="0"/>
          <w:divBdr>
            <w:top w:val="none" w:sz="0" w:space="0" w:color="auto"/>
            <w:left w:val="none" w:sz="0" w:space="0" w:color="auto"/>
            <w:bottom w:val="none" w:sz="0" w:space="0" w:color="auto"/>
            <w:right w:val="none" w:sz="0" w:space="0" w:color="auto"/>
          </w:divBdr>
          <w:divsChild>
            <w:div w:id="160041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849562479">
      <w:bodyDiv w:val="1"/>
      <w:marLeft w:val="0"/>
      <w:marRight w:val="0"/>
      <w:marTop w:val="0"/>
      <w:marBottom w:val="0"/>
      <w:divBdr>
        <w:top w:val="none" w:sz="0" w:space="0" w:color="auto"/>
        <w:left w:val="none" w:sz="0" w:space="0" w:color="auto"/>
        <w:bottom w:val="none" w:sz="0" w:space="0" w:color="auto"/>
        <w:right w:val="none" w:sz="0" w:space="0" w:color="auto"/>
      </w:divBdr>
    </w:div>
    <w:div w:id="1158305434">
      <w:bodyDiv w:val="1"/>
      <w:marLeft w:val="0"/>
      <w:marRight w:val="750"/>
      <w:marTop w:val="0"/>
      <w:marBottom w:val="0"/>
      <w:divBdr>
        <w:top w:val="none" w:sz="0" w:space="0" w:color="auto"/>
        <w:left w:val="none" w:sz="0" w:space="0" w:color="auto"/>
        <w:bottom w:val="none" w:sz="0" w:space="0" w:color="auto"/>
        <w:right w:val="none" w:sz="0" w:space="0" w:color="auto"/>
      </w:divBdr>
      <w:divsChild>
        <w:div w:id="596252712">
          <w:marLeft w:val="0"/>
          <w:marRight w:val="0"/>
          <w:marTop w:val="0"/>
          <w:marBottom w:val="0"/>
          <w:divBdr>
            <w:top w:val="none" w:sz="0" w:space="0" w:color="auto"/>
            <w:left w:val="none" w:sz="0" w:space="0" w:color="auto"/>
            <w:bottom w:val="none" w:sz="0" w:space="0" w:color="auto"/>
            <w:right w:val="none" w:sz="0" w:space="0" w:color="auto"/>
          </w:divBdr>
          <w:divsChild>
            <w:div w:id="525484061">
              <w:marLeft w:val="0"/>
              <w:marRight w:val="0"/>
              <w:marTop w:val="0"/>
              <w:marBottom w:val="0"/>
              <w:divBdr>
                <w:top w:val="none" w:sz="0" w:space="0" w:color="auto"/>
                <w:left w:val="none" w:sz="0" w:space="0" w:color="auto"/>
                <w:bottom w:val="none" w:sz="0" w:space="0" w:color="auto"/>
                <w:right w:val="none" w:sz="0" w:space="0" w:color="auto"/>
              </w:divBdr>
              <w:divsChild>
                <w:div w:id="2022969896">
                  <w:marLeft w:val="0"/>
                  <w:marRight w:val="0"/>
                  <w:marTop w:val="0"/>
                  <w:marBottom w:val="0"/>
                  <w:divBdr>
                    <w:top w:val="none" w:sz="0" w:space="0" w:color="auto"/>
                    <w:left w:val="none" w:sz="0" w:space="0" w:color="auto"/>
                    <w:bottom w:val="none" w:sz="0" w:space="0" w:color="auto"/>
                    <w:right w:val="none" w:sz="0" w:space="0" w:color="auto"/>
                  </w:divBdr>
                  <w:divsChild>
                    <w:div w:id="1972325741">
                      <w:marLeft w:val="-225"/>
                      <w:marRight w:val="-225"/>
                      <w:marTop w:val="0"/>
                      <w:marBottom w:val="0"/>
                      <w:divBdr>
                        <w:top w:val="none" w:sz="0" w:space="0" w:color="auto"/>
                        <w:left w:val="none" w:sz="0" w:space="0" w:color="auto"/>
                        <w:bottom w:val="none" w:sz="0" w:space="0" w:color="auto"/>
                        <w:right w:val="none" w:sz="0" w:space="0" w:color="auto"/>
                      </w:divBdr>
                      <w:divsChild>
                        <w:div w:id="726612135">
                          <w:marLeft w:val="0"/>
                          <w:marRight w:val="0"/>
                          <w:marTop w:val="0"/>
                          <w:marBottom w:val="0"/>
                          <w:divBdr>
                            <w:top w:val="none" w:sz="0" w:space="0" w:color="auto"/>
                            <w:left w:val="none" w:sz="0" w:space="0" w:color="auto"/>
                            <w:bottom w:val="none" w:sz="0" w:space="0" w:color="auto"/>
                            <w:right w:val="none" w:sz="0" w:space="0" w:color="auto"/>
                          </w:divBdr>
                          <w:divsChild>
                            <w:div w:id="1146388350">
                              <w:marLeft w:val="0"/>
                              <w:marRight w:val="0"/>
                              <w:marTop w:val="0"/>
                              <w:marBottom w:val="0"/>
                              <w:divBdr>
                                <w:top w:val="none" w:sz="0" w:space="0" w:color="auto"/>
                                <w:left w:val="none" w:sz="0" w:space="0" w:color="auto"/>
                                <w:bottom w:val="none" w:sz="0" w:space="0" w:color="auto"/>
                                <w:right w:val="none" w:sz="0" w:space="0" w:color="auto"/>
                              </w:divBdr>
                              <w:divsChild>
                                <w:div w:id="1443913029">
                                  <w:marLeft w:val="0"/>
                                  <w:marRight w:val="0"/>
                                  <w:marTop w:val="0"/>
                                  <w:marBottom w:val="0"/>
                                  <w:divBdr>
                                    <w:top w:val="none" w:sz="0" w:space="0" w:color="auto"/>
                                    <w:left w:val="none" w:sz="0" w:space="0" w:color="auto"/>
                                    <w:bottom w:val="none" w:sz="0" w:space="0" w:color="auto"/>
                                    <w:right w:val="none" w:sz="0" w:space="0" w:color="auto"/>
                                  </w:divBdr>
                                  <w:divsChild>
                                    <w:div w:id="1966816476">
                                      <w:marLeft w:val="0"/>
                                      <w:marRight w:val="0"/>
                                      <w:marTop w:val="0"/>
                                      <w:marBottom w:val="0"/>
                                      <w:divBdr>
                                        <w:top w:val="none" w:sz="0" w:space="0" w:color="auto"/>
                                        <w:left w:val="none" w:sz="0" w:space="0" w:color="auto"/>
                                        <w:bottom w:val="none" w:sz="0" w:space="0" w:color="auto"/>
                                        <w:right w:val="none" w:sz="0" w:space="0" w:color="auto"/>
                                      </w:divBdr>
                                      <w:divsChild>
                                        <w:div w:id="50301579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48940225">
                                              <w:marLeft w:val="0"/>
                                              <w:marRight w:val="0"/>
                                              <w:marTop w:val="0"/>
                                              <w:marBottom w:val="0"/>
                                              <w:divBdr>
                                                <w:top w:val="none" w:sz="0" w:space="0" w:color="auto"/>
                                                <w:left w:val="none" w:sz="0" w:space="0" w:color="auto"/>
                                                <w:bottom w:val="none" w:sz="0" w:space="0" w:color="auto"/>
                                                <w:right w:val="none" w:sz="0" w:space="0" w:color="auto"/>
                                              </w:divBdr>
                                              <w:divsChild>
                                                <w:div w:id="154692579">
                                                  <w:marLeft w:val="0"/>
                                                  <w:marRight w:val="0"/>
                                                  <w:marTop w:val="0"/>
                                                  <w:marBottom w:val="0"/>
                                                  <w:divBdr>
                                                    <w:top w:val="none" w:sz="0" w:space="0" w:color="auto"/>
                                                    <w:left w:val="none" w:sz="0" w:space="0" w:color="auto"/>
                                                    <w:bottom w:val="none" w:sz="0" w:space="0" w:color="auto"/>
                                                    <w:right w:val="none" w:sz="0" w:space="0" w:color="auto"/>
                                                  </w:divBdr>
                                                  <w:divsChild>
                                                    <w:div w:id="1656307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46566790">
                                                  <w:marLeft w:val="0"/>
                                                  <w:marRight w:val="0"/>
                                                  <w:marTop w:val="0"/>
                                                  <w:marBottom w:val="0"/>
                                                  <w:divBdr>
                                                    <w:top w:val="none" w:sz="0" w:space="0" w:color="auto"/>
                                                    <w:left w:val="none" w:sz="0" w:space="0" w:color="auto"/>
                                                    <w:bottom w:val="none" w:sz="0" w:space="0" w:color="auto"/>
                                                    <w:right w:val="none" w:sz="0" w:space="0" w:color="auto"/>
                                                  </w:divBdr>
                                                  <w:divsChild>
                                                    <w:div w:id="3554300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4479253">
                                                  <w:marLeft w:val="0"/>
                                                  <w:marRight w:val="0"/>
                                                  <w:marTop w:val="0"/>
                                                  <w:marBottom w:val="0"/>
                                                  <w:divBdr>
                                                    <w:top w:val="none" w:sz="0" w:space="0" w:color="auto"/>
                                                    <w:left w:val="none" w:sz="0" w:space="0" w:color="auto"/>
                                                    <w:bottom w:val="none" w:sz="0" w:space="0" w:color="auto"/>
                                                    <w:right w:val="none" w:sz="0" w:space="0" w:color="auto"/>
                                                  </w:divBdr>
                                                  <w:divsChild>
                                                    <w:div w:id="2721324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65603548">
                                                  <w:marLeft w:val="0"/>
                                                  <w:marRight w:val="0"/>
                                                  <w:marTop w:val="0"/>
                                                  <w:marBottom w:val="0"/>
                                                  <w:divBdr>
                                                    <w:top w:val="none" w:sz="0" w:space="0" w:color="auto"/>
                                                    <w:left w:val="none" w:sz="0" w:space="0" w:color="auto"/>
                                                    <w:bottom w:val="none" w:sz="0" w:space="0" w:color="auto"/>
                                                    <w:right w:val="none" w:sz="0" w:space="0" w:color="auto"/>
                                                  </w:divBdr>
                                                  <w:divsChild>
                                                    <w:div w:id="559831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5673143">
      <w:bodyDiv w:val="1"/>
      <w:marLeft w:val="0"/>
      <w:marRight w:val="0"/>
      <w:marTop w:val="0"/>
      <w:marBottom w:val="0"/>
      <w:divBdr>
        <w:top w:val="none" w:sz="0" w:space="0" w:color="auto"/>
        <w:left w:val="none" w:sz="0" w:space="0" w:color="auto"/>
        <w:bottom w:val="none" w:sz="0" w:space="0" w:color="auto"/>
        <w:right w:val="none" w:sz="0" w:space="0" w:color="auto"/>
      </w:divBdr>
    </w:div>
    <w:div w:id="1341154136">
      <w:bodyDiv w:val="1"/>
      <w:marLeft w:val="0"/>
      <w:marRight w:val="750"/>
      <w:marTop w:val="0"/>
      <w:marBottom w:val="0"/>
      <w:divBdr>
        <w:top w:val="none" w:sz="0" w:space="0" w:color="auto"/>
        <w:left w:val="none" w:sz="0" w:space="0" w:color="auto"/>
        <w:bottom w:val="none" w:sz="0" w:space="0" w:color="auto"/>
        <w:right w:val="none" w:sz="0" w:space="0" w:color="auto"/>
      </w:divBdr>
      <w:divsChild>
        <w:div w:id="1975987262">
          <w:marLeft w:val="0"/>
          <w:marRight w:val="0"/>
          <w:marTop w:val="0"/>
          <w:marBottom w:val="0"/>
          <w:divBdr>
            <w:top w:val="none" w:sz="0" w:space="0" w:color="auto"/>
            <w:left w:val="none" w:sz="0" w:space="0" w:color="auto"/>
            <w:bottom w:val="none" w:sz="0" w:space="0" w:color="auto"/>
            <w:right w:val="none" w:sz="0" w:space="0" w:color="auto"/>
          </w:divBdr>
          <w:divsChild>
            <w:div w:id="2012638946">
              <w:marLeft w:val="0"/>
              <w:marRight w:val="0"/>
              <w:marTop w:val="0"/>
              <w:marBottom w:val="0"/>
              <w:divBdr>
                <w:top w:val="none" w:sz="0" w:space="0" w:color="auto"/>
                <w:left w:val="none" w:sz="0" w:space="0" w:color="auto"/>
                <w:bottom w:val="none" w:sz="0" w:space="0" w:color="auto"/>
                <w:right w:val="none" w:sz="0" w:space="0" w:color="auto"/>
              </w:divBdr>
              <w:divsChild>
                <w:div w:id="1704936062">
                  <w:marLeft w:val="0"/>
                  <w:marRight w:val="0"/>
                  <w:marTop w:val="0"/>
                  <w:marBottom w:val="0"/>
                  <w:divBdr>
                    <w:top w:val="none" w:sz="0" w:space="0" w:color="auto"/>
                    <w:left w:val="none" w:sz="0" w:space="0" w:color="auto"/>
                    <w:bottom w:val="none" w:sz="0" w:space="0" w:color="auto"/>
                    <w:right w:val="none" w:sz="0" w:space="0" w:color="auto"/>
                  </w:divBdr>
                  <w:divsChild>
                    <w:div w:id="378823433">
                      <w:marLeft w:val="-225"/>
                      <w:marRight w:val="-225"/>
                      <w:marTop w:val="0"/>
                      <w:marBottom w:val="0"/>
                      <w:divBdr>
                        <w:top w:val="none" w:sz="0" w:space="0" w:color="auto"/>
                        <w:left w:val="none" w:sz="0" w:space="0" w:color="auto"/>
                        <w:bottom w:val="none" w:sz="0" w:space="0" w:color="auto"/>
                        <w:right w:val="none" w:sz="0" w:space="0" w:color="auto"/>
                      </w:divBdr>
                      <w:divsChild>
                        <w:div w:id="1937908058">
                          <w:marLeft w:val="0"/>
                          <w:marRight w:val="0"/>
                          <w:marTop w:val="0"/>
                          <w:marBottom w:val="0"/>
                          <w:divBdr>
                            <w:top w:val="none" w:sz="0" w:space="0" w:color="auto"/>
                            <w:left w:val="none" w:sz="0" w:space="0" w:color="auto"/>
                            <w:bottom w:val="none" w:sz="0" w:space="0" w:color="auto"/>
                            <w:right w:val="none" w:sz="0" w:space="0" w:color="auto"/>
                          </w:divBdr>
                          <w:divsChild>
                            <w:div w:id="1936592810">
                              <w:marLeft w:val="0"/>
                              <w:marRight w:val="0"/>
                              <w:marTop w:val="0"/>
                              <w:marBottom w:val="0"/>
                              <w:divBdr>
                                <w:top w:val="none" w:sz="0" w:space="0" w:color="auto"/>
                                <w:left w:val="none" w:sz="0" w:space="0" w:color="auto"/>
                                <w:bottom w:val="none" w:sz="0" w:space="0" w:color="auto"/>
                                <w:right w:val="none" w:sz="0" w:space="0" w:color="auto"/>
                              </w:divBdr>
                              <w:divsChild>
                                <w:div w:id="2032560165">
                                  <w:marLeft w:val="0"/>
                                  <w:marRight w:val="0"/>
                                  <w:marTop w:val="0"/>
                                  <w:marBottom w:val="0"/>
                                  <w:divBdr>
                                    <w:top w:val="none" w:sz="0" w:space="0" w:color="auto"/>
                                    <w:left w:val="none" w:sz="0" w:space="0" w:color="auto"/>
                                    <w:bottom w:val="none" w:sz="0" w:space="0" w:color="auto"/>
                                    <w:right w:val="none" w:sz="0" w:space="0" w:color="auto"/>
                                  </w:divBdr>
                                  <w:divsChild>
                                    <w:div w:id="145099403">
                                      <w:marLeft w:val="0"/>
                                      <w:marRight w:val="0"/>
                                      <w:marTop w:val="0"/>
                                      <w:marBottom w:val="0"/>
                                      <w:divBdr>
                                        <w:top w:val="none" w:sz="0" w:space="0" w:color="auto"/>
                                        <w:left w:val="none" w:sz="0" w:space="0" w:color="auto"/>
                                        <w:bottom w:val="none" w:sz="0" w:space="0" w:color="auto"/>
                                        <w:right w:val="none" w:sz="0" w:space="0" w:color="auto"/>
                                      </w:divBdr>
                                      <w:divsChild>
                                        <w:div w:id="2241359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80815720">
                                              <w:marLeft w:val="0"/>
                                              <w:marRight w:val="0"/>
                                              <w:marTop w:val="0"/>
                                              <w:marBottom w:val="0"/>
                                              <w:divBdr>
                                                <w:top w:val="none" w:sz="0" w:space="0" w:color="auto"/>
                                                <w:left w:val="none" w:sz="0" w:space="0" w:color="auto"/>
                                                <w:bottom w:val="none" w:sz="0" w:space="0" w:color="auto"/>
                                                <w:right w:val="none" w:sz="0" w:space="0" w:color="auto"/>
                                              </w:divBdr>
                                              <w:divsChild>
                                                <w:div w:id="1249534079">
                                                  <w:marLeft w:val="0"/>
                                                  <w:marRight w:val="0"/>
                                                  <w:marTop w:val="0"/>
                                                  <w:marBottom w:val="0"/>
                                                  <w:divBdr>
                                                    <w:top w:val="none" w:sz="0" w:space="0" w:color="auto"/>
                                                    <w:left w:val="none" w:sz="0" w:space="0" w:color="auto"/>
                                                    <w:bottom w:val="none" w:sz="0" w:space="0" w:color="auto"/>
                                                    <w:right w:val="none" w:sz="0" w:space="0" w:color="auto"/>
                                                  </w:divBdr>
                                                  <w:divsChild>
                                                    <w:div w:id="15652902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58607445">
                                                  <w:marLeft w:val="0"/>
                                                  <w:marRight w:val="0"/>
                                                  <w:marTop w:val="0"/>
                                                  <w:marBottom w:val="0"/>
                                                  <w:divBdr>
                                                    <w:top w:val="none" w:sz="0" w:space="0" w:color="auto"/>
                                                    <w:left w:val="none" w:sz="0" w:space="0" w:color="auto"/>
                                                    <w:bottom w:val="none" w:sz="0" w:space="0" w:color="auto"/>
                                                    <w:right w:val="none" w:sz="0" w:space="0" w:color="auto"/>
                                                  </w:divBdr>
                                                  <w:divsChild>
                                                    <w:div w:id="25575160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29207470">
                                                  <w:marLeft w:val="0"/>
                                                  <w:marRight w:val="0"/>
                                                  <w:marTop w:val="0"/>
                                                  <w:marBottom w:val="0"/>
                                                  <w:divBdr>
                                                    <w:top w:val="none" w:sz="0" w:space="0" w:color="auto"/>
                                                    <w:left w:val="none" w:sz="0" w:space="0" w:color="auto"/>
                                                    <w:bottom w:val="none" w:sz="0" w:space="0" w:color="auto"/>
                                                    <w:right w:val="none" w:sz="0" w:space="0" w:color="auto"/>
                                                  </w:divBdr>
                                                  <w:divsChild>
                                                    <w:div w:id="1626706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1312812">
      <w:bodyDiv w:val="1"/>
      <w:marLeft w:val="0"/>
      <w:marRight w:val="750"/>
      <w:marTop w:val="0"/>
      <w:marBottom w:val="0"/>
      <w:divBdr>
        <w:top w:val="none" w:sz="0" w:space="0" w:color="auto"/>
        <w:left w:val="none" w:sz="0" w:space="0" w:color="auto"/>
        <w:bottom w:val="none" w:sz="0" w:space="0" w:color="auto"/>
        <w:right w:val="none" w:sz="0" w:space="0" w:color="auto"/>
      </w:divBdr>
      <w:divsChild>
        <w:div w:id="675570494">
          <w:marLeft w:val="0"/>
          <w:marRight w:val="0"/>
          <w:marTop w:val="0"/>
          <w:marBottom w:val="0"/>
          <w:divBdr>
            <w:top w:val="none" w:sz="0" w:space="0" w:color="auto"/>
            <w:left w:val="none" w:sz="0" w:space="0" w:color="auto"/>
            <w:bottom w:val="none" w:sz="0" w:space="0" w:color="auto"/>
            <w:right w:val="none" w:sz="0" w:space="0" w:color="auto"/>
          </w:divBdr>
          <w:divsChild>
            <w:div w:id="2099787240">
              <w:marLeft w:val="0"/>
              <w:marRight w:val="0"/>
              <w:marTop w:val="0"/>
              <w:marBottom w:val="0"/>
              <w:divBdr>
                <w:top w:val="none" w:sz="0" w:space="0" w:color="auto"/>
                <w:left w:val="none" w:sz="0" w:space="0" w:color="auto"/>
                <w:bottom w:val="none" w:sz="0" w:space="0" w:color="auto"/>
                <w:right w:val="none" w:sz="0" w:space="0" w:color="auto"/>
              </w:divBdr>
              <w:divsChild>
                <w:div w:id="1093628739">
                  <w:marLeft w:val="0"/>
                  <w:marRight w:val="0"/>
                  <w:marTop w:val="0"/>
                  <w:marBottom w:val="0"/>
                  <w:divBdr>
                    <w:top w:val="none" w:sz="0" w:space="0" w:color="auto"/>
                    <w:left w:val="none" w:sz="0" w:space="0" w:color="auto"/>
                    <w:bottom w:val="none" w:sz="0" w:space="0" w:color="auto"/>
                    <w:right w:val="none" w:sz="0" w:space="0" w:color="auto"/>
                  </w:divBdr>
                  <w:divsChild>
                    <w:div w:id="1639645299">
                      <w:marLeft w:val="-225"/>
                      <w:marRight w:val="-225"/>
                      <w:marTop w:val="0"/>
                      <w:marBottom w:val="0"/>
                      <w:divBdr>
                        <w:top w:val="none" w:sz="0" w:space="0" w:color="auto"/>
                        <w:left w:val="none" w:sz="0" w:space="0" w:color="auto"/>
                        <w:bottom w:val="none" w:sz="0" w:space="0" w:color="auto"/>
                        <w:right w:val="none" w:sz="0" w:space="0" w:color="auto"/>
                      </w:divBdr>
                      <w:divsChild>
                        <w:div w:id="2007901476">
                          <w:marLeft w:val="0"/>
                          <w:marRight w:val="0"/>
                          <w:marTop w:val="0"/>
                          <w:marBottom w:val="0"/>
                          <w:divBdr>
                            <w:top w:val="none" w:sz="0" w:space="0" w:color="auto"/>
                            <w:left w:val="none" w:sz="0" w:space="0" w:color="auto"/>
                            <w:bottom w:val="none" w:sz="0" w:space="0" w:color="auto"/>
                            <w:right w:val="none" w:sz="0" w:space="0" w:color="auto"/>
                          </w:divBdr>
                          <w:divsChild>
                            <w:div w:id="476654531">
                              <w:marLeft w:val="0"/>
                              <w:marRight w:val="0"/>
                              <w:marTop w:val="0"/>
                              <w:marBottom w:val="0"/>
                              <w:divBdr>
                                <w:top w:val="none" w:sz="0" w:space="0" w:color="auto"/>
                                <w:left w:val="none" w:sz="0" w:space="0" w:color="auto"/>
                                <w:bottom w:val="none" w:sz="0" w:space="0" w:color="auto"/>
                                <w:right w:val="none" w:sz="0" w:space="0" w:color="auto"/>
                              </w:divBdr>
                              <w:divsChild>
                                <w:div w:id="15548321">
                                  <w:marLeft w:val="0"/>
                                  <w:marRight w:val="0"/>
                                  <w:marTop w:val="0"/>
                                  <w:marBottom w:val="0"/>
                                  <w:divBdr>
                                    <w:top w:val="none" w:sz="0" w:space="0" w:color="auto"/>
                                    <w:left w:val="none" w:sz="0" w:space="0" w:color="auto"/>
                                    <w:bottom w:val="none" w:sz="0" w:space="0" w:color="auto"/>
                                    <w:right w:val="none" w:sz="0" w:space="0" w:color="auto"/>
                                  </w:divBdr>
                                  <w:divsChild>
                                    <w:div w:id="764112203">
                                      <w:marLeft w:val="0"/>
                                      <w:marRight w:val="0"/>
                                      <w:marTop w:val="0"/>
                                      <w:marBottom w:val="0"/>
                                      <w:divBdr>
                                        <w:top w:val="none" w:sz="0" w:space="0" w:color="auto"/>
                                        <w:left w:val="none" w:sz="0" w:space="0" w:color="auto"/>
                                        <w:bottom w:val="none" w:sz="0" w:space="0" w:color="auto"/>
                                        <w:right w:val="none" w:sz="0" w:space="0" w:color="auto"/>
                                      </w:divBdr>
                                      <w:divsChild>
                                        <w:div w:id="203707682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13004607">
                                              <w:marLeft w:val="0"/>
                                              <w:marRight w:val="0"/>
                                              <w:marTop w:val="0"/>
                                              <w:marBottom w:val="0"/>
                                              <w:divBdr>
                                                <w:top w:val="none" w:sz="0" w:space="0" w:color="auto"/>
                                                <w:left w:val="none" w:sz="0" w:space="0" w:color="auto"/>
                                                <w:bottom w:val="none" w:sz="0" w:space="0" w:color="auto"/>
                                                <w:right w:val="none" w:sz="0" w:space="0" w:color="auto"/>
                                              </w:divBdr>
                                              <w:divsChild>
                                                <w:div w:id="54361294">
                                                  <w:marLeft w:val="0"/>
                                                  <w:marRight w:val="0"/>
                                                  <w:marTop w:val="0"/>
                                                  <w:marBottom w:val="0"/>
                                                  <w:divBdr>
                                                    <w:top w:val="none" w:sz="0" w:space="0" w:color="auto"/>
                                                    <w:left w:val="none" w:sz="0" w:space="0" w:color="auto"/>
                                                    <w:bottom w:val="none" w:sz="0" w:space="0" w:color="auto"/>
                                                    <w:right w:val="none" w:sz="0" w:space="0" w:color="auto"/>
                                                  </w:divBdr>
                                                  <w:divsChild>
                                                    <w:div w:id="12421774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3099083">
                                                  <w:marLeft w:val="0"/>
                                                  <w:marRight w:val="0"/>
                                                  <w:marTop w:val="0"/>
                                                  <w:marBottom w:val="0"/>
                                                  <w:divBdr>
                                                    <w:top w:val="none" w:sz="0" w:space="0" w:color="auto"/>
                                                    <w:left w:val="none" w:sz="0" w:space="0" w:color="auto"/>
                                                    <w:bottom w:val="none" w:sz="0" w:space="0" w:color="auto"/>
                                                    <w:right w:val="none" w:sz="0" w:space="0" w:color="auto"/>
                                                  </w:divBdr>
                                                  <w:divsChild>
                                                    <w:div w:id="966852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47079748">
                                                  <w:marLeft w:val="0"/>
                                                  <w:marRight w:val="0"/>
                                                  <w:marTop w:val="0"/>
                                                  <w:marBottom w:val="0"/>
                                                  <w:divBdr>
                                                    <w:top w:val="none" w:sz="0" w:space="0" w:color="auto"/>
                                                    <w:left w:val="none" w:sz="0" w:space="0" w:color="auto"/>
                                                    <w:bottom w:val="none" w:sz="0" w:space="0" w:color="auto"/>
                                                    <w:right w:val="none" w:sz="0" w:space="0" w:color="auto"/>
                                                  </w:divBdr>
                                                  <w:divsChild>
                                                    <w:div w:id="177814098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78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2A55C-8C6C-4429-B554-83D753CB5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38</Pages>
  <Words>12329</Words>
  <Characters>70276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82441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aaregado</dc:creator>
  <cp:keywords/>
  <dc:description/>
  <cp:lastModifiedBy>Georgie Williams</cp:lastModifiedBy>
  <cp:revision>28</cp:revision>
  <dcterms:created xsi:type="dcterms:W3CDTF">2019-11-11T09:29:00Z</dcterms:created>
  <dcterms:modified xsi:type="dcterms:W3CDTF">2019-11-25T22:23:00Z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D09526766</vt:lpwstr>
  </property>
</Properties>
</file>